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2642" w:rsidRDefault="000F2642">
      <w:pPr>
        <w:spacing w:after="0" w:line="240" w:lineRule="auto"/>
        <w:jc w:val="left"/>
        <w:rPr>
          <w:b/>
          <w:sz w:val="26"/>
          <w:szCs w:val="26"/>
        </w:rPr>
      </w:pPr>
    </w:p>
    <w:p w:rsidR="00454588" w:rsidRDefault="00992851">
      <w:pPr>
        <w:spacing w:after="0" w:line="240" w:lineRule="auto"/>
        <w:jc w:val="left"/>
        <w:rPr>
          <w:sz w:val="26"/>
          <w:szCs w:val="26"/>
        </w:rPr>
      </w:pPr>
      <w:r>
        <w:rPr>
          <w:b/>
          <w:sz w:val="26"/>
          <w:szCs w:val="26"/>
        </w:rPr>
        <w:t>Perché questi incontri?</w:t>
      </w:r>
    </w:p>
    <w:p w:rsidR="00454588" w:rsidRDefault="00992851">
      <w:pPr>
        <w:spacing w:after="0" w:line="240" w:lineRule="auto"/>
        <w:rPr>
          <w:szCs w:val="24"/>
        </w:rPr>
      </w:pPr>
      <w:r>
        <w:rPr>
          <w:szCs w:val="24"/>
        </w:rPr>
        <w:t xml:space="preserve">Ogni anno la motivazione che ci porta a rilanciare il corso fa perno sui seguenti aspetti: </w:t>
      </w:r>
    </w:p>
    <w:p w:rsidR="00454588" w:rsidRDefault="00992851">
      <w:pPr>
        <w:numPr>
          <w:ilvl w:val="0"/>
          <w:numId w:val="2"/>
        </w:numPr>
        <w:spacing w:after="0" w:line="240" w:lineRule="auto"/>
        <w:rPr>
          <w:szCs w:val="24"/>
        </w:rPr>
      </w:pPr>
      <w:r>
        <w:rPr>
          <w:bCs/>
          <w:szCs w:val="24"/>
        </w:rPr>
        <w:t>Bisogno di chiarezza</w:t>
      </w:r>
    </w:p>
    <w:p w:rsidR="00454588" w:rsidRDefault="00992851">
      <w:pPr>
        <w:numPr>
          <w:ilvl w:val="0"/>
          <w:numId w:val="2"/>
        </w:numPr>
        <w:spacing w:after="0" w:line="240" w:lineRule="auto"/>
        <w:rPr>
          <w:szCs w:val="24"/>
        </w:rPr>
      </w:pPr>
      <w:r>
        <w:rPr>
          <w:bCs/>
          <w:szCs w:val="24"/>
        </w:rPr>
        <w:t>Occasione di dialogo per i nostri ragazzi</w:t>
      </w:r>
    </w:p>
    <w:p w:rsidR="00454588" w:rsidRDefault="00992851">
      <w:pPr>
        <w:numPr>
          <w:ilvl w:val="0"/>
          <w:numId w:val="2"/>
        </w:numPr>
        <w:spacing w:after="0" w:line="240" w:lineRule="auto"/>
        <w:rPr>
          <w:szCs w:val="24"/>
        </w:rPr>
      </w:pPr>
      <w:r>
        <w:rPr>
          <w:bCs/>
          <w:szCs w:val="24"/>
        </w:rPr>
        <w:t>Confronto reale e significativo</w:t>
      </w:r>
    </w:p>
    <w:p w:rsidR="00454588" w:rsidRDefault="00992851">
      <w:pPr>
        <w:numPr>
          <w:ilvl w:val="0"/>
          <w:numId w:val="2"/>
        </w:numPr>
        <w:spacing w:after="0" w:line="240" w:lineRule="auto"/>
        <w:rPr>
          <w:szCs w:val="24"/>
        </w:rPr>
      </w:pPr>
      <w:r>
        <w:rPr>
          <w:bCs/>
          <w:szCs w:val="24"/>
        </w:rPr>
        <w:t>Tutti possono parlare di sesso ed emozioni</w:t>
      </w:r>
    </w:p>
    <w:p w:rsidR="00454588" w:rsidRDefault="00992851">
      <w:pPr>
        <w:numPr>
          <w:ilvl w:val="0"/>
          <w:numId w:val="2"/>
        </w:numPr>
        <w:spacing w:after="0" w:line="240" w:lineRule="auto"/>
        <w:rPr>
          <w:szCs w:val="24"/>
        </w:rPr>
      </w:pPr>
      <w:r>
        <w:rPr>
          <w:bCs/>
          <w:szCs w:val="24"/>
        </w:rPr>
        <w:t xml:space="preserve"> Non c’è vita senza Amore (Mons. Diego Coletti)</w:t>
      </w:r>
    </w:p>
    <w:p w:rsidR="00454588" w:rsidRDefault="00454588">
      <w:pPr>
        <w:spacing w:after="0" w:line="240" w:lineRule="auto"/>
        <w:rPr>
          <w:szCs w:val="24"/>
        </w:rPr>
      </w:pPr>
    </w:p>
    <w:p w:rsidR="00454588" w:rsidRDefault="00992851">
      <w:pPr>
        <w:spacing w:after="0" w:line="240" w:lineRule="auto"/>
        <w:jc w:val="left"/>
        <w:rPr>
          <w:sz w:val="26"/>
          <w:szCs w:val="26"/>
        </w:rPr>
      </w:pPr>
      <w:r>
        <w:rPr>
          <w:b/>
          <w:sz w:val="26"/>
          <w:szCs w:val="26"/>
        </w:rPr>
        <w:t>Le nostre basi teoriche: il Progetto di Educazione Sessuale 0-25</w:t>
      </w:r>
    </w:p>
    <w:p w:rsidR="00454588" w:rsidRDefault="00992851">
      <w:pPr>
        <w:numPr>
          <w:ilvl w:val="0"/>
          <w:numId w:val="5"/>
        </w:numPr>
        <w:spacing w:after="0" w:line="240" w:lineRule="auto"/>
        <w:rPr>
          <w:szCs w:val="24"/>
        </w:rPr>
      </w:pPr>
      <w:r>
        <w:rPr>
          <w:szCs w:val="24"/>
        </w:rPr>
        <w:t xml:space="preserve">Il progetto, consegnato dal Vescovo Diego alla Diocesi il </w:t>
      </w:r>
      <w:proofErr w:type="gramStart"/>
      <w:r>
        <w:rPr>
          <w:szCs w:val="24"/>
        </w:rPr>
        <w:t>1 novembre</w:t>
      </w:r>
      <w:proofErr w:type="gramEnd"/>
      <w:r>
        <w:rPr>
          <w:szCs w:val="24"/>
        </w:rPr>
        <w:t xml:space="preserve"> 2012, ha come obiettivi: Avviare significativi itinerari di educazione affettiva e sessuale nell’età evolutiva </w:t>
      </w:r>
    </w:p>
    <w:p w:rsidR="00454588" w:rsidRDefault="00992851">
      <w:pPr>
        <w:numPr>
          <w:ilvl w:val="0"/>
          <w:numId w:val="5"/>
        </w:numPr>
        <w:spacing w:after="0" w:line="240" w:lineRule="auto"/>
        <w:rPr>
          <w:szCs w:val="24"/>
        </w:rPr>
      </w:pPr>
      <w:r>
        <w:rPr>
          <w:szCs w:val="24"/>
        </w:rPr>
        <w:t xml:space="preserve">Sostenere educatori e genitori nell’approccio diretto ai ragazzi e nel dialogo con le agenzie educative del territorio. </w:t>
      </w:r>
    </w:p>
    <w:p w:rsidR="00454588" w:rsidRDefault="00992851">
      <w:pPr>
        <w:numPr>
          <w:ilvl w:val="0"/>
          <w:numId w:val="5"/>
        </w:numPr>
        <w:spacing w:after="0" w:line="240" w:lineRule="auto"/>
        <w:rPr>
          <w:szCs w:val="24"/>
        </w:rPr>
      </w:pPr>
      <w:r>
        <w:rPr>
          <w:szCs w:val="24"/>
        </w:rPr>
        <w:t xml:space="preserve">Sostenere la maturazione nelle diverse vocazioni (matrimonio, consacrazione). </w:t>
      </w:r>
    </w:p>
    <w:p w:rsidR="00454588" w:rsidRDefault="00992851">
      <w:pPr>
        <w:numPr>
          <w:ilvl w:val="0"/>
          <w:numId w:val="5"/>
        </w:numPr>
        <w:spacing w:after="0" w:line="240" w:lineRule="auto"/>
        <w:rPr>
          <w:szCs w:val="24"/>
        </w:rPr>
      </w:pPr>
      <w:r>
        <w:rPr>
          <w:szCs w:val="24"/>
        </w:rPr>
        <w:t>Favorire un’educazione morale integrata con la vita affettiva e sessuale.</w:t>
      </w:r>
    </w:p>
    <w:p w:rsidR="00454588" w:rsidRDefault="00454588">
      <w:pPr>
        <w:rPr>
          <w:szCs w:val="24"/>
        </w:rPr>
      </w:pPr>
    </w:p>
    <w:p w:rsidR="00454588" w:rsidRDefault="00992851">
      <w:pPr>
        <w:spacing w:after="0" w:line="240" w:lineRule="auto"/>
        <w:jc w:val="left"/>
        <w:rPr>
          <w:sz w:val="26"/>
          <w:szCs w:val="26"/>
        </w:rPr>
      </w:pPr>
      <w:r>
        <w:rPr>
          <w:b/>
          <w:sz w:val="26"/>
          <w:szCs w:val="26"/>
        </w:rPr>
        <w:t>Il metodo utilizzato</w:t>
      </w:r>
    </w:p>
    <w:p w:rsidR="00454588" w:rsidRDefault="00992851">
      <w:pPr>
        <w:spacing w:after="0" w:line="240" w:lineRule="auto"/>
        <w:jc w:val="left"/>
        <w:rPr>
          <w:szCs w:val="24"/>
        </w:rPr>
      </w:pPr>
      <w:proofErr w:type="gramStart"/>
      <w:r>
        <w:rPr>
          <w:szCs w:val="24"/>
        </w:rPr>
        <w:t>No</w:t>
      </w:r>
      <w:proofErr w:type="gramEnd"/>
      <w:r>
        <w:rPr>
          <w:szCs w:val="24"/>
        </w:rPr>
        <w:t xml:space="preserve"> specialisti: creare occasioni.</w:t>
      </w:r>
    </w:p>
    <w:p w:rsidR="00454588" w:rsidRDefault="00992851">
      <w:pPr>
        <w:spacing w:after="0" w:line="240" w:lineRule="auto"/>
        <w:jc w:val="left"/>
        <w:rPr>
          <w:szCs w:val="24"/>
        </w:rPr>
      </w:pPr>
      <w:proofErr w:type="spellStart"/>
      <w:r>
        <w:rPr>
          <w:szCs w:val="24"/>
        </w:rPr>
        <w:t>Iterattivo</w:t>
      </w:r>
      <w:proofErr w:type="spellEnd"/>
      <w:r>
        <w:rPr>
          <w:szCs w:val="24"/>
        </w:rPr>
        <w:t>: insieme per conoscere.</w:t>
      </w:r>
    </w:p>
    <w:p w:rsidR="00454588" w:rsidRDefault="00992851">
      <w:pPr>
        <w:spacing w:after="0" w:line="240" w:lineRule="auto"/>
        <w:jc w:val="left"/>
        <w:rPr>
          <w:szCs w:val="24"/>
        </w:rPr>
      </w:pPr>
      <w:r>
        <w:rPr>
          <w:szCs w:val="24"/>
        </w:rPr>
        <w:t>Attivo: si impara non solo con le orecchie.</w:t>
      </w:r>
    </w:p>
    <w:p w:rsidR="00454588" w:rsidRDefault="00992851">
      <w:pPr>
        <w:spacing w:after="0" w:line="240" w:lineRule="auto"/>
        <w:jc w:val="left"/>
        <w:rPr>
          <w:szCs w:val="24"/>
        </w:rPr>
      </w:pPr>
      <w:r>
        <w:rPr>
          <w:szCs w:val="24"/>
        </w:rPr>
        <w:t>Narrativo: le storie insegnano.</w:t>
      </w:r>
    </w:p>
    <w:p w:rsidR="00454588" w:rsidRDefault="00992851">
      <w:pPr>
        <w:spacing w:after="0" w:line="240" w:lineRule="auto"/>
        <w:jc w:val="left"/>
        <w:rPr>
          <w:szCs w:val="24"/>
        </w:rPr>
      </w:pPr>
      <w:r>
        <w:rPr>
          <w:szCs w:val="24"/>
        </w:rPr>
        <w:t>Emotivo ed accogliente: conoscenza calda.</w:t>
      </w:r>
    </w:p>
    <w:p w:rsidR="00454588" w:rsidRDefault="00992851">
      <w:pPr>
        <w:spacing w:after="0" w:line="240" w:lineRule="auto"/>
        <w:jc w:val="left"/>
        <w:rPr>
          <w:szCs w:val="24"/>
        </w:rPr>
      </w:pPr>
      <w:r>
        <w:rPr>
          <w:szCs w:val="24"/>
        </w:rPr>
        <w:t>Semplice e famigliare: arrivare al cuore.</w:t>
      </w:r>
    </w:p>
    <w:p w:rsidR="00454588" w:rsidRDefault="00992851">
      <w:pPr>
        <w:spacing w:after="0" w:line="240" w:lineRule="auto"/>
        <w:jc w:val="left"/>
        <w:rPr>
          <w:szCs w:val="24"/>
        </w:rPr>
      </w:pPr>
      <w:r>
        <w:rPr>
          <w:szCs w:val="24"/>
        </w:rPr>
        <w:t>In cammino con Dio.</w:t>
      </w:r>
    </w:p>
    <w:p w:rsidR="00454588" w:rsidRDefault="00454588">
      <w:pPr>
        <w:rPr>
          <w:b/>
        </w:rPr>
      </w:pPr>
    </w:p>
    <w:p w:rsidR="00454588" w:rsidRDefault="00992851">
      <w:pPr>
        <w:rPr>
          <w:sz w:val="26"/>
          <w:szCs w:val="26"/>
        </w:rPr>
      </w:pPr>
      <w:r>
        <w:rPr>
          <w:b/>
          <w:sz w:val="26"/>
          <w:szCs w:val="26"/>
        </w:rPr>
        <w:t>I nostri numeri</w:t>
      </w:r>
    </w:p>
    <w:tbl>
      <w:tblPr>
        <w:tblW w:w="960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1" w:type="dxa"/>
          <w:left w:w="43" w:type="dxa"/>
          <w:right w:w="63" w:type="dxa"/>
        </w:tblCellMar>
        <w:tblLook w:val="04A0" w:firstRow="1" w:lastRow="0" w:firstColumn="1" w:lastColumn="0" w:noHBand="0" w:noVBand="1"/>
      </w:tblPr>
      <w:tblGrid>
        <w:gridCol w:w="1861"/>
        <w:gridCol w:w="860"/>
        <w:gridCol w:w="860"/>
        <w:gridCol w:w="860"/>
        <w:gridCol w:w="862"/>
        <w:gridCol w:w="860"/>
        <w:gridCol w:w="860"/>
        <w:gridCol w:w="860"/>
        <w:gridCol w:w="860"/>
        <w:gridCol w:w="857"/>
      </w:tblGrid>
      <w:tr w:rsidR="00454588" w:rsidTr="00CC73ED">
        <w:trPr>
          <w:trHeight w:val="445"/>
        </w:trPr>
        <w:tc>
          <w:tcPr>
            <w:tcW w:w="1860" w:type="dxa"/>
            <w:tcBorders>
              <w:top w:val="single" w:sz="8" w:space="0" w:color="000001"/>
              <w:left w:val="single" w:sz="8" w:space="0" w:color="000001"/>
              <w:bottom w:val="single" w:sz="8" w:space="0" w:color="000001"/>
              <w:right w:val="single" w:sz="8" w:space="0" w:color="000001"/>
            </w:tcBorders>
            <w:shd w:val="clear" w:color="auto" w:fill="auto"/>
            <w:tcMar>
              <w:left w:w="43" w:type="dxa"/>
            </w:tcMar>
            <w:vAlign w:val="center"/>
          </w:tcPr>
          <w:p w:rsidR="00454588" w:rsidRDefault="00992851" w:rsidP="00CC73ED">
            <w:pPr>
              <w:spacing w:after="0"/>
              <w:jc w:val="left"/>
            </w:pPr>
            <w:r>
              <w:rPr>
                <w:b/>
                <w:bCs/>
              </w:rPr>
              <w:t>Iscrizioni</w:t>
            </w:r>
            <w:r>
              <w:rPr>
                <w:b/>
              </w:rPr>
              <w:t xml:space="preserve"> </w:t>
            </w:r>
          </w:p>
        </w:tc>
        <w:tc>
          <w:tcPr>
            <w:tcW w:w="860" w:type="dxa"/>
            <w:tcBorders>
              <w:top w:val="single" w:sz="8" w:space="0" w:color="000001"/>
              <w:left w:val="single" w:sz="8" w:space="0" w:color="000001"/>
              <w:bottom w:val="single" w:sz="8" w:space="0" w:color="000001"/>
              <w:right w:val="single" w:sz="8" w:space="0" w:color="000001"/>
            </w:tcBorders>
            <w:shd w:val="clear" w:color="auto" w:fill="auto"/>
            <w:tcMar>
              <w:left w:w="43" w:type="dxa"/>
            </w:tcMar>
            <w:vAlign w:val="center"/>
          </w:tcPr>
          <w:p w:rsidR="00454588" w:rsidRPr="00CC73ED" w:rsidRDefault="00992851" w:rsidP="00CC73ED">
            <w:pPr>
              <w:spacing w:after="0"/>
              <w:jc w:val="center"/>
              <w:rPr>
                <w:color w:val="767171" w:themeColor="background2" w:themeShade="80"/>
              </w:rPr>
            </w:pPr>
            <w:r w:rsidRPr="00CC73ED">
              <w:rPr>
                <w:b/>
                <w:bCs/>
                <w:color w:val="767171" w:themeColor="background2" w:themeShade="80"/>
              </w:rPr>
              <w:t>2010</w:t>
            </w:r>
          </w:p>
        </w:tc>
        <w:tc>
          <w:tcPr>
            <w:tcW w:w="860" w:type="dxa"/>
            <w:tcBorders>
              <w:top w:val="single" w:sz="8" w:space="0" w:color="000001"/>
              <w:left w:val="single" w:sz="8" w:space="0" w:color="000001"/>
              <w:bottom w:val="single" w:sz="8" w:space="0" w:color="000001"/>
              <w:right w:val="single" w:sz="8" w:space="0" w:color="000001"/>
            </w:tcBorders>
            <w:shd w:val="clear" w:color="auto" w:fill="auto"/>
            <w:tcMar>
              <w:left w:w="43" w:type="dxa"/>
            </w:tcMar>
            <w:vAlign w:val="center"/>
          </w:tcPr>
          <w:p w:rsidR="00454588" w:rsidRPr="00CC73ED" w:rsidRDefault="00992851" w:rsidP="00CC73ED">
            <w:pPr>
              <w:spacing w:after="0"/>
              <w:jc w:val="center"/>
              <w:rPr>
                <w:color w:val="767171" w:themeColor="background2" w:themeShade="80"/>
              </w:rPr>
            </w:pPr>
            <w:r w:rsidRPr="00CC73ED">
              <w:rPr>
                <w:b/>
                <w:bCs/>
                <w:color w:val="767171" w:themeColor="background2" w:themeShade="80"/>
              </w:rPr>
              <w:t>2011</w:t>
            </w:r>
          </w:p>
        </w:tc>
        <w:tc>
          <w:tcPr>
            <w:tcW w:w="860" w:type="dxa"/>
            <w:tcBorders>
              <w:top w:val="single" w:sz="8" w:space="0" w:color="000001"/>
              <w:left w:val="single" w:sz="8" w:space="0" w:color="000001"/>
              <w:bottom w:val="single" w:sz="8" w:space="0" w:color="000001"/>
              <w:right w:val="single" w:sz="8" w:space="0" w:color="000001"/>
            </w:tcBorders>
            <w:shd w:val="clear" w:color="auto" w:fill="auto"/>
            <w:tcMar>
              <w:left w:w="43" w:type="dxa"/>
            </w:tcMar>
            <w:vAlign w:val="center"/>
          </w:tcPr>
          <w:p w:rsidR="00454588" w:rsidRPr="00CC73ED" w:rsidRDefault="00992851" w:rsidP="00CC73ED">
            <w:pPr>
              <w:spacing w:after="0"/>
              <w:jc w:val="center"/>
              <w:rPr>
                <w:color w:val="767171" w:themeColor="background2" w:themeShade="80"/>
              </w:rPr>
            </w:pPr>
            <w:r w:rsidRPr="00CC73ED">
              <w:rPr>
                <w:b/>
                <w:bCs/>
                <w:color w:val="767171" w:themeColor="background2" w:themeShade="80"/>
              </w:rPr>
              <w:t>2012</w:t>
            </w:r>
          </w:p>
        </w:tc>
        <w:tc>
          <w:tcPr>
            <w:tcW w:w="862" w:type="dxa"/>
            <w:tcBorders>
              <w:top w:val="single" w:sz="8" w:space="0" w:color="000001"/>
              <w:left w:val="single" w:sz="8" w:space="0" w:color="000001"/>
              <w:bottom w:val="single" w:sz="8" w:space="0" w:color="000001"/>
              <w:right w:val="single" w:sz="8" w:space="0" w:color="000001"/>
            </w:tcBorders>
            <w:shd w:val="clear" w:color="auto" w:fill="auto"/>
            <w:tcMar>
              <w:left w:w="43" w:type="dxa"/>
            </w:tcMar>
            <w:vAlign w:val="center"/>
          </w:tcPr>
          <w:p w:rsidR="00454588" w:rsidRPr="00CC73ED" w:rsidRDefault="00992851" w:rsidP="00CC73ED">
            <w:pPr>
              <w:spacing w:after="0"/>
              <w:jc w:val="center"/>
              <w:rPr>
                <w:color w:val="767171" w:themeColor="background2" w:themeShade="80"/>
              </w:rPr>
            </w:pPr>
            <w:r w:rsidRPr="00CC73ED">
              <w:rPr>
                <w:b/>
                <w:bCs/>
                <w:color w:val="767171" w:themeColor="background2" w:themeShade="80"/>
              </w:rPr>
              <w:t>2013</w:t>
            </w:r>
          </w:p>
        </w:tc>
        <w:tc>
          <w:tcPr>
            <w:tcW w:w="860" w:type="dxa"/>
            <w:tcBorders>
              <w:top w:val="single" w:sz="8" w:space="0" w:color="000001"/>
              <w:left w:val="single" w:sz="8" w:space="0" w:color="000001"/>
              <w:bottom w:val="single" w:sz="8" w:space="0" w:color="000001"/>
              <w:right w:val="single" w:sz="8" w:space="0" w:color="000001"/>
            </w:tcBorders>
            <w:shd w:val="clear" w:color="auto" w:fill="auto"/>
            <w:tcMar>
              <w:left w:w="43" w:type="dxa"/>
            </w:tcMar>
            <w:vAlign w:val="center"/>
          </w:tcPr>
          <w:p w:rsidR="00454588" w:rsidRPr="00CC73ED" w:rsidRDefault="00992851" w:rsidP="00CC73ED">
            <w:pPr>
              <w:spacing w:after="0"/>
              <w:jc w:val="center"/>
              <w:rPr>
                <w:color w:val="767171" w:themeColor="background2" w:themeShade="80"/>
              </w:rPr>
            </w:pPr>
            <w:r w:rsidRPr="00CC73ED">
              <w:rPr>
                <w:b/>
                <w:bCs/>
                <w:color w:val="767171" w:themeColor="background2" w:themeShade="80"/>
              </w:rPr>
              <w:t>2014</w:t>
            </w:r>
          </w:p>
        </w:tc>
        <w:tc>
          <w:tcPr>
            <w:tcW w:w="860" w:type="dxa"/>
            <w:tcBorders>
              <w:top w:val="single" w:sz="8" w:space="0" w:color="000001"/>
              <w:left w:val="single" w:sz="8" w:space="0" w:color="000001"/>
              <w:bottom w:val="single" w:sz="8" w:space="0" w:color="000001"/>
              <w:right w:val="single" w:sz="8" w:space="0" w:color="000001"/>
            </w:tcBorders>
            <w:shd w:val="clear" w:color="auto" w:fill="auto"/>
            <w:tcMar>
              <w:left w:w="43" w:type="dxa"/>
            </w:tcMar>
            <w:vAlign w:val="center"/>
          </w:tcPr>
          <w:p w:rsidR="00454588" w:rsidRPr="00CC73ED" w:rsidRDefault="00992851" w:rsidP="00CC73ED">
            <w:pPr>
              <w:spacing w:after="0"/>
              <w:jc w:val="center"/>
              <w:rPr>
                <w:color w:val="767171" w:themeColor="background2" w:themeShade="80"/>
              </w:rPr>
            </w:pPr>
            <w:r w:rsidRPr="00CC73ED">
              <w:rPr>
                <w:b/>
                <w:bCs/>
                <w:color w:val="767171" w:themeColor="background2" w:themeShade="80"/>
              </w:rPr>
              <w:t>2015</w:t>
            </w:r>
          </w:p>
        </w:tc>
        <w:tc>
          <w:tcPr>
            <w:tcW w:w="860" w:type="dxa"/>
            <w:tcBorders>
              <w:top w:val="single" w:sz="8" w:space="0" w:color="000001"/>
              <w:left w:val="single" w:sz="8" w:space="0" w:color="000001"/>
              <w:bottom w:val="single" w:sz="8" w:space="0" w:color="000001"/>
              <w:right w:val="single" w:sz="8" w:space="0" w:color="000001"/>
            </w:tcBorders>
            <w:shd w:val="clear" w:color="auto" w:fill="auto"/>
            <w:tcMar>
              <w:left w:w="43" w:type="dxa"/>
            </w:tcMar>
            <w:vAlign w:val="center"/>
          </w:tcPr>
          <w:p w:rsidR="00454588" w:rsidRPr="00CC73ED" w:rsidRDefault="00992851" w:rsidP="00CC73ED">
            <w:pPr>
              <w:spacing w:after="0"/>
              <w:jc w:val="center"/>
              <w:rPr>
                <w:color w:val="767171" w:themeColor="background2" w:themeShade="80"/>
              </w:rPr>
            </w:pPr>
            <w:r w:rsidRPr="00CC73ED">
              <w:rPr>
                <w:b/>
                <w:bCs/>
                <w:color w:val="767171" w:themeColor="background2" w:themeShade="80"/>
              </w:rPr>
              <w:t>2016</w:t>
            </w:r>
          </w:p>
        </w:tc>
        <w:tc>
          <w:tcPr>
            <w:tcW w:w="860" w:type="dxa"/>
            <w:tcBorders>
              <w:top w:val="single" w:sz="8" w:space="0" w:color="000001"/>
              <w:left w:val="single" w:sz="8" w:space="0" w:color="000001"/>
              <w:bottom w:val="single" w:sz="8" w:space="0" w:color="000001"/>
              <w:right w:val="single" w:sz="8" w:space="0" w:color="000001"/>
            </w:tcBorders>
            <w:shd w:val="clear" w:color="auto" w:fill="auto"/>
            <w:tcMar>
              <w:left w:w="43" w:type="dxa"/>
            </w:tcMar>
            <w:vAlign w:val="center"/>
          </w:tcPr>
          <w:p w:rsidR="00454588" w:rsidRPr="00CC73ED" w:rsidRDefault="00992851" w:rsidP="00CC73ED">
            <w:pPr>
              <w:spacing w:after="0"/>
              <w:jc w:val="center"/>
              <w:rPr>
                <w:color w:val="767171" w:themeColor="background2" w:themeShade="80"/>
              </w:rPr>
            </w:pPr>
            <w:r w:rsidRPr="00CC73ED">
              <w:rPr>
                <w:b/>
                <w:bCs/>
                <w:color w:val="767171" w:themeColor="background2" w:themeShade="80"/>
              </w:rPr>
              <w:t>2017</w:t>
            </w:r>
          </w:p>
        </w:tc>
        <w:tc>
          <w:tcPr>
            <w:tcW w:w="857" w:type="dxa"/>
            <w:tcBorders>
              <w:top w:val="single" w:sz="8" w:space="0" w:color="000001"/>
              <w:left w:val="single" w:sz="8" w:space="0" w:color="000001"/>
              <w:bottom w:val="single" w:sz="8" w:space="0" w:color="000001"/>
              <w:right w:val="single" w:sz="8" w:space="0" w:color="000001"/>
            </w:tcBorders>
            <w:shd w:val="clear" w:color="auto" w:fill="auto"/>
            <w:tcMar>
              <w:left w:w="43" w:type="dxa"/>
            </w:tcMar>
            <w:vAlign w:val="center"/>
          </w:tcPr>
          <w:p w:rsidR="00454588" w:rsidRPr="00CC73ED" w:rsidRDefault="00992851" w:rsidP="00CC73ED">
            <w:pPr>
              <w:spacing w:after="0"/>
              <w:jc w:val="center"/>
              <w:rPr>
                <w:color w:val="767171" w:themeColor="background2" w:themeShade="80"/>
              </w:rPr>
            </w:pPr>
            <w:r w:rsidRPr="00CC73ED">
              <w:rPr>
                <w:b/>
                <w:bCs/>
                <w:color w:val="767171" w:themeColor="background2" w:themeShade="80"/>
              </w:rPr>
              <w:t>2018</w:t>
            </w:r>
          </w:p>
        </w:tc>
      </w:tr>
      <w:tr w:rsidR="00454588" w:rsidTr="00CC73ED">
        <w:trPr>
          <w:trHeight w:val="445"/>
        </w:trPr>
        <w:tc>
          <w:tcPr>
            <w:tcW w:w="1860" w:type="dxa"/>
            <w:tcBorders>
              <w:top w:val="single" w:sz="8" w:space="0" w:color="000001"/>
              <w:left w:val="single" w:sz="8" w:space="0" w:color="000001"/>
              <w:bottom w:val="single" w:sz="8" w:space="0" w:color="000001"/>
              <w:right w:val="single" w:sz="8" w:space="0" w:color="000001"/>
            </w:tcBorders>
            <w:shd w:val="clear" w:color="auto" w:fill="auto"/>
            <w:tcMar>
              <w:left w:w="43" w:type="dxa"/>
            </w:tcMar>
            <w:vAlign w:val="center"/>
          </w:tcPr>
          <w:p w:rsidR="00454588" w:rsidRDefault="00992851" w:rsidP="00CC73ED">
            <w:pPr>
              <w:spacing w:after="0"/>
              <w:jc w:val="left"/>
            </w:pPr>
            <w:r>
              <w:rPr>
                <w:b/>
                <w:bCs/>
              </w:rPr>
              <w:t>2^ Media</w:t>
            </w:r>
            <w:r>
              <w:rPr>
                <w:b/>
              </w:rPr>
              <w:t xml:space="preserve"> </w:t>
            </w:r>
          </w:p>
        </w:tc>
        <w:tc>
          <w:tcPr>
            <w:tcW w:w="860" w:type="dxa"/>
            <w:tcBorders>
              <w:top w:val="single" w:sz="8" w:space="0" w:color="000001"/>
              <w:left w:val="single" w:sz="8" w:space="0" w:color="000001"/>
              <w:bottom w:val="single" w:sz="8" w:space="0" w:color="000001"/>
              <w:right w:val="single" w:sz="8" w:space="0" w:color="000001"/>
            </w:tcBorders>
            <w:shd w:val="clear" w:color="auto" w:fill="auto"/>
            <w:tcMar>
              <w:left w:w="43" w:type="dxa"/>
            </w:tcMar>
            <w:vAlign w:val="center"/>
          </w:tcPr>
          <w:p w:rsidR="00454588" w:rsidRDefault="00992851" w:rsidP="00CC73ED">
            <w:pPr>
              <w:spacing w:after="0"/>
              <w:jc w:val="right"/>
            </w:pPr>
            <w:r>
              <w:rPr>
                <w:b/>
              </w:rPr>
              <w:t xml:space="preserve">82 </w:t>
            </w:r>
          </w:p>
        </w:tc>
        <w:tc>
          <w:tcPr>
            <w:tcW w:w="860" w:type="dxa"/>
            <w:tcBorders>
              <w:top w:val="single" w:sz="8" w:space="0" w:color="000001"/>
              <w:left w:val="single" w:sz="8" w:space="0" w:color="000001"/>
              <w:bottom w:val="single" w:sz="8" w:space="0" w:color="000001"/>
              <w:right w:val="single" w:sz="8" w:space="0" w:color="000001"/>
            </w:tcBorders>
            <w:shd w:val="clear" w:color="auto" w:fill="auto"/>
            <w:tcMar>
              <w:left w:w="43" w:type="dxa"/>
            </w:tcMar>
            <w:vAlign w:val="center"/>
          </w:tcPr>
          <w:p w:rsidR="00454588" w:rsidRDefault="00992851" w:rsidP="00CC73ED">
            <w:pPr>
              <w:spacing w:after="0"/>
              <w:jc w:val="right"/>
            </w:pPr>
            <w:r>
              <w:rPr>
                <w:b/>
              </w:rPr>
              <w:t xml:space="preserve">68 </w:t>
            </w:r>
          </w:p>
        </w:tc>
        <w:tc>
          <w:tcPr>
            <w:tcW w:w="860" w:type="dxa"/>
            <w:tcBorders>
              <w:top w:val="single" w:sz="8" w:space="0" w:color="000001"/>
              <w:left w:val="single" w:sz="8" w:space="0" w:color="000001"/>
              <w:bottom w:val="single" w:sz="8" w:space="0" w:color="000001"/>
              <w:right w:val="single" w:sz="8" w:space="0" w:color="000001"/>
            </w:tcBorders>
            <w:shd w:val="clear" w:color="auto" w:fill="auto"/>
            <w:tcMar>
              <w:left w:w="43" w:type="dxa"/>
            </w:tcMar>
            <w:vAlign w:val="center"/>
          </w:tcPr>
          <w:p w:rsidR="00454588" w:rsidRDefault="00992851" w:rsidP="00CC73ED">
            <w:pPr>
              <w:spacing w:after="0"/>
              <w:jc w:val="right"/>
            </w:pPr>
            <w:r>
              <w:rPr>
                <w:b/>
              </w:rPr>
              <w:t xml:space="preserve">49 </w:t>
            </w:r>
          </w:p>
        </w:tc>
        <w:tc>
          <w:tcPr>
            <w:tcW w:w="862" w:type="dxa"/>
            <w:tcBorders>
              <w:top w:val="single" w:sz="8" w:space="0" w:color="000001"/>
              <w:left w:val="single" w:sz="8" w:space="0" w:color="000001"/>
              <w:bottom w:val="single" w:sz="8" w:space="0" w:color="000001"/>
              <w:right w:val="single" w:sz="8" w:space="0" w:color="000001"/>
            </w:tcBorders>
            <w:shd w:val="clear" w:color="auto" w:fill="auto"/>
            <w:tcMar>
              <w:left w:w="43" w:type="dxa"/>
            </w:tcMar>
            <w:vAlign w:val="center"/>
          </w:tcPr>
          <w:p w:rsidR="00454588" w:rsidRDefault="00992851" w:rsidP="00CC73ED">
            <w:pPr>
              <w:spacing w:after="0"/>
              <w:jc w:val="right"/>
            </w:pPr>
            <w:r>
              <w:rPr>
                <w:b/>
              </w:rPr>
              <w:t xml:space="preserve">68 </w:t>
            </w:r>
          </w:p>
        </w:tc>
        <w:tc>
          <w:tcPr>
            <w:tcW w:w="860" w:type="dxa"/>
            <w:tcBorders>
              <w:top w:val="single" w:sz="8" w:space="0" w:color="000001"/>
              <w:left w:val="single" w:sz="8" w:space="0" w:color="000001"/>
              <w:bottom w:val="single" w:sz="8" w:space="0" w:color="000001"/>
              <w:right w:val="single" w:sz="8" w:space="0" w:color="000001"/>
            </w:tcBorders>
            <w:shd w:val="clear" w:color="auto" w:fill="auto"/>
            <w:tcMar>
              <w:left w:w="43" w:type="dxa"/>
            </w:tcMar>
            <w:vAlign w:val="center"/>
          </w:tcPr>
          <w:p w:rsidR="00454588" w:rsidRDefault="00992851" w:rsidP="00CC73ED">
            <w:pPr>
              <w:spacing w:after="0"/>
              <w:jc w:val="right"/>
            </w:pPr>
            <w:r>
              <w:rPr>
                <w:b/>
              </w:rPr>
              <w:t xml:space="preserve">74 </w:t>
            </w:r>
          </w:p>
        </w:tc>
        <w:tc>
          <w:tcPr>
            <w:tcW w:w="860" w:type="dxa"/>
            <w:tcBorders>
              <w:top w:val="single" w:sz="8" w:space="0" w:color="000001"/>
              <w:left w:val="single" w:sz="8" w:space="0" w:color="000001"/>
              <w:bottom w:val="single" w:sz="8" w:space="0" w:color="000001"/>
              <w:right w:val="single" w:sz="8" w:space="0" w:color="000001"/>
            </w:tcBorders>
            <w:shd w:val="clear" w:color="auto" w:fill="auto"/>
            <w:tcMar>
              <w:left w:w="43" w:type="dxa"/>
            </w:tcMar>
            <w:vAlign w:val="center"/>
          </w:tcPr>
          <w:p w:rsidR="00454588" w:rsidRDefault="00992851" w:rsidP="00CC73ED">
            <w:pPr>
              <w:spacing w:after="0"/>
              <w:jc w:val="right"/>
            </w:pPr>
            <w:r>
              <w:rPr>
                <w:b/>
              </w:rPr>
              <w:t xml:space="preserve">46 </w:t>
            </w:r>
          </w:p>
        </w:tc>
        <w:tc>
          <w:tcPr>
            <w:tcW w:w="860" w:type="dxa"/>
            <w:tcBorders>
              <w:top w:val="single" w:sz="8" w:space="0" w:color="000001"/>
              <w:left w:val="single" w:sz="8" w:space="0" w:color="000001"/>
              <w:bottom w:val="single" w:sz="8" w:space="0" w:color="000001"/>
              <w:right w:val="single" w:sz="8" w:space="0" w:color="000001"/>
            </w:tcBorders>
            <w:shd w:val="clear" w:color="auto" w:fill="auto"/>
            <w:tcMar>
              <w:left w:w="43" w:type="dxa"/>
            </w:tcMar>
            <w:vAlign w:val="center"/>
          </w:tcPr>
          <w:p w:rsidR="00454588" w:rsidRDefault="00992851" w:rsidP="00CC73ED">
            <w:pPr>
              <w:spacing w:after="0"/>
              <w:jc w:val="right"/>
            </w:pPr>
            <w:r>
              <w:rPr>
                <w:b/>
              </w:rPr>
              <w:t xml:space="preserve">53 </w:t>
            </w:r>
          </w:p>
        </w:tc>
        <w:tc>
          <w:tcPr>
            <w:tcW w:w="860" w:type="dxa"/>
            <w:tcBorders>
              <w:top w:val="single" w:sz="8" w:space="0" w:color="000001"/>
              <w:left w:val="single" w:sz="8" w:space="0" w:color="000001"/>
              <w:bottom w:val="single" w:sz="8" w:space="0" w:color="000001"/>
              <w:right w:val="single" w:sz="8" w:space="0" w:color="000001"/>
            </w:tcBorders>
            <w:shd w:val="clear" w:color="auto" w:fill="auto"/>
            <w:tcMar>
              <w:left w:w="43" w:type="dxa"/>
            </w:tcMar>
            <w:vAlign w:val="center"/>
          </w:tcPr>
          <w:p w:rsidR="00454588" w:rsidRDefault="00992851" w:rsidP="00CC73ED">
            <w:pPr>
              <w:spacing w:after="0"/>
              <w:jc w:val="right"/>
            </w:pPr>
            <w:r>
              <w:rPr>
                <w:b/>
              </w:rPr>
              <w:t xml:space="preserve">38 </w:t>
            </w:r>
          </w:p>
        </w:tc>
        <w:tc>
          <w:tcPr>
            <w:tcW w:w="857" w:type="dxa"/>
            <w:tcBorders>
              <w:top w:val="single" w:sz="8" w:space="0" w:color="000001"/>
              <w:left w:val="single" w:sz="8" w:space="0" w:color="000001"/>
              <w:bottom w:val="single" w:sz="8" w:space="0" w:color="000001"/>
              <w:right w:val="single" w:sz="8" w:space="0" w:color="000001"/>
            </w:tcBorders>
            <w:shd w:val="clear" w:color="auto" w:fill="auto"/>
            <w:tcMar>
              <w:left w:w="43" w:type="dxa"/>
            </w:tcMar>
            <w:vAlign w:val="center"/>
          </w:tcPr>
          <w:p w:rsidR="00454588" w:rsidRDefault="00992851" w:rsidP="00CC73ED">
            <w:pPr>
              <w:spacing w:after="0"/>
              <w:jc w:val="right"/>
            </w:pPr>
            <w:r>
              <w:rPr>
                <w:b/>
              </w:rPr>
              <w:t xml:space="preserve">42 </w:t>
            </w:r>
          </w:p>
        </w:tc>
      </w:tr>
      <w:tr w:rsidR="00454588" w:rsidTr="00CC73ED">
        <w:trPr>
          <w:trHeight w:val="445"/>
        </w:trPr>
        <w:tc>
          <w:tcPr>
            <w:tcW w:w="1860" w:type="dxa"/>
            <w:tcBorders>
              <w:top w:val="single" w:sz="8" w:space="0" w:color="000001"/>
              <w:left w:val="single" w:sz="8" w:space="0" w:color="000001"/>
              <w:bottom w:val="single" w:sz="8" w:space="0" w:color="000001"/>
              <w:right w:val="single" w:sz="8" w:space="0" w:color="000001"/>
            </w:tcBorders>
            <w:shd w:val="clear" w:color="auto" w:fill="auto"/>
            <w:tcMar>
              <w:left w:w="43" w:type="dxa"/>
            </w:tcMar>
            <w:vAlign w:val="center"/>
          </w:tcPr>
          <w:p w:rsidR="00454588" w:rsidRDefault="00992851" w:rsidP="00CC73ED">
            <w:pPr>
              <w:spacing w:after="0"/>
              <w:jc w:val="left"/>
            </w:pPr>
            <w:r>
              <w:rPr>
                <w:b/>
                <w:bCs/>
              </w:rPr>
              <w:t>3^ Media</w:t>
            </w:r>
            <w:r>
              <w:rPr>
                <w:b/>
              </w:rPr>
              <w:t xml:space="preserve"> </w:t>
            </w:r>
          </w:p>
        </w:tc>
        <w:tc>
          <w:tcPr>
            <w:tcW w:w="860" w:type="dxa"/>
            <w:tcBorders>
              <w:top w:val="single" w:sz="8" w:space="0" w:color="000001"/>
              <w:left w:val="single" w:sz="8" w:space="0" w:color="000001"/>
              <w:bottom w:val="single" w:sz="8" w:space="0" w:color="000001"/>
              <w:right w:val="single" w:sz="8" w:space="0" w:color="000001"/>
            </w:tcBorders>
            <w:shd w:val="clear" w:color="auto" w:fill="auto"/>
            <w:tcMar>
              <w:left w:w="43" w:type="dxa"/>
            </w:tcMar>
            <w:vAlign w:val="center"/>
          </w:tcPr>
          <w:p w:rsidR="00454588" w:rsidRDefault="00992851" w:rsidP="00CC73ED">
            <w:pPr>
              <w:spacing w:after="0"/>
              <w:jc w:val="right"/>
            </w:pPr>
            <w:r>
              <w:rPr>
                <w:b/>
              </w:rPr>
              <w:t xml:space="preserve">55 </w:t>
            </w:r>
          </w:p>
        </w:tc>
        <w:tc>
          <w:tcPr>
            <w:tcW w:w="860" w:type="dxa"/>
            <w:tcBorders>
              <w:top w:val="single" w:sz="8" w:space="0" w:color="000001"/>
              <w:left w:val="single" w:sz="8" w:space="0" w:color="000001"/>
              <w:bottom w:val="single" w:sz="8" w:space="0" w:color="000001"/>
              <w:right w:val="single" w:sz="8" w:space="0" w:color="000001"/>
            </w:tcBorders>
            <w:shd w:val="clear" w:color="auto" w:fill="auto"/>
            <w:tcMar>
              <w:left w:w="43" w:type="dxa"/>
            </w:tcMar>
            <w:vAlign w:val="center"/>
          </w:tcPr>
          <w:p w:rsidR="00454588" w:rsidRDefault="00992851" w:rsidP="00CC73ED">
            <w:pPr>
              <w:spacing w:after="0"/>
              <w:jc w:val="right"/>
            </w:pPr>
            <w:r>
              <w:rPr>
                <w:b/>
              </w:rPr>
              <w:t xml:space="preserve">50 </w:t>
            </w:r>
          </w:p>
        </w:tc>
        <w:tc>
          <w:tcPr>
            <w:tcW w:w="860" w:type="dxa"/>
            <w:tcBorders>
              <w:top w:val="single" w:sz="8" w:space="0" w:color="000001"/>
              <w:left w:val="single" w:sz="8" w:space="0" w:color="000001"/>
              <w:bottom w:val="single" w:sz="8" w:space="0" w:color="000001"/>
              <w:right w:val="single" w:sz="8" w:space="0" w:color="000001"/>
            </w:tcBorders>
            <w:shd w:val="clear" w:color="auto" w:fill="auto"/>
            <w:tcMar>
              <w:left w:w="43" w:type="dxa"/>
            </w:tcMar>
            <w:vAlign w:val="center"/>
          </w:tcPr>
          <w:p w:rsidR="00454588" w:rsidRDefault="00992851" w:rsidP="00CC73ED">
            <w:pPr>
              <w:spacing w:after="0"/>
              <w:jc w:val="right"/>
            </w:pPr>
            <w:r>
              <w:rPr>
                <w:b/>
              </w:rPr>
              <w:t xml:space="preserve">50 </w:t>
            </w:r>
          </w:p>
        </w:tc>
        <w:tc>
          <w:tcPr>
            <w:tcW w:w="862" w:type="dxa"/>
            <w:tcBorders>
              <w:top w:val="single" w:sz="8" w:space="0" w:color="000001"/>
              <w:left w:val="single" w:sz="8" w:space="0" w:color="000001"/>
              <w:bottom w:val="single" w:sz="8" w:space="0" w:color="000001"/>
              <w:right w:val="single" w:sz="8" w:space="0" w:color="000001"/>
            </w:tcBorders>
            <w:shd w:val="clear" w:color="auto" w:fill="auto"/>
            <w:tcMar>
              <w:left w:w="43" w:type="dxa"/>
            </w:tcMar>
            <w:vAlign w:val="center"/>
          </w:tcPr>
          <w:p w:rsidR="00454588" w:rsidRDefault="00992851" w:rsidP="00CC73ED">
            <w:pPr>
              <w:spacing w:after="0"/>
              <w:jc w:val="right"/>
            </w:pPr>
            <w:r>
              <w:rPr>
                <w:b/>
              </w:rPr>
              <w:t xml:space="preserve">45 </w:t>
            </w:r>
          </w:p>
        </w:tc>
        <w:tc>
          <w:tcPr>
            <w:tcW w:w="860" w:type="dxa"/>
            <w:tcBorders>
              <w:top w:val="single" w:sz="8" w:space="0" w:color="000001"/>
              <w:left w:val="single" w:sz="8" w:space="0" w:color="000001"/>
              <w:bottom w:val="single" w:sz="8" w:space="0" w:color="000001"/>
              <w:right w:val="single" w:sz="8" w:space="0" w:color="000001"/>
            </w:tcBorders>
            <w:shd w:val="clear" w:color="auto" w:fill="auto"/>
            <w:tcMar>
              <w:left w:w="43" w:type="dxa"/>
            </w:tcMar>
            <w:vAlign w:val="center"/>
          </w:tcPr>
          <w:p w:rsidR="00454588" w:rsidRDefault="00992851" w:rsidP="00CC73ED">
            <w:pPr>
              <w:spacing w:after="0"/>
              <w:jc w:val="right"/>
            </w:pPr>
            <w:r>
              <w:rPr>
                <w:b/>
              </w:rPr>
              <w:t xml:space="preserve">53 </w:t>
            </w:r>
          </w:p>
        </w:tc>
        <w:tc>
          <w:tcPr>
            <w:tcW w:w="860" w:type="dxa"/>
            <w:tcBorders>
              <w:top w:val="single" w:sz="8" w:space="0" w:color="000001"/>
              <w:left w:val="single" w:sz="8" w:space="0" w:color="000001"/>
              <w:bottom w:val="single" w:sz="8" w:space="0" w:color="000001"/>
              <w:right w:val="single" w:sz="8" w:space="0" w:color="000001"/>
            </w:tcBorders>
            <w:shd w:val="clear" w:color="auto" w:fill="auto"/>
            <w:tcMar>
              <w:left w:w="43" w:type="dxa"/>
            </w:tcMar>
            <w:vAlign w:val="center"/>
          </w:tcPr>
          <w:p w:rsidR="00454588" w:rsidRDefault="00992851" w:rsidP="00CC73ED">
            <w:pPr>
              <w:spacing w:after="0"/>
              <w:jc w:val="right"/>
            </w:pPr>
            <w:r>
              <w:rPr>
                <w:b/>
              </w:rPr>
              <w:t xml:space="preserve">53 </w:t>
            </w:r>
          </w:p>
        </w:tc>
        <w:tc>
          <w:tcPr>
            <w:tcW w:w="860" w:type="dxa"/>
            <w:tcBorders>
              <w:top w:val="single" w:sz="8" w:space="0" w:color="000001"/>
              <w:left w:val="single" w:sz="8" w:space="0" w:color="000001"/>
              <w:bottom w:val="single" w:sz="8" w:space="0" w:color="000001"/>
              <w:right w:val="single" w:sz="8" w:space="0" w:color="000001"/>
            </w:tcBorders>
            <w:shd w:val="clear" w:color="auto" w:fill="auto"/>
            <w:tcMar>
              <w:left w:w="43" w:type="dxa"/>
            </w:tcMar>
            <w:vAlign w:val="center"/>
          </w:tcPr>
          <w:p w:rsidR="00454588" w:rsidRDefault="00992851" w:rsidP="00CC73ED">
            <w:pPr>
              <w:spacing w:after="0"/>
              <w:jc w:val="right"/>
            </w:pPr>
            <w:r>
              <w:rPr>
                <w:b/>
              </w:rPr>
              <w:t xml:space="preserve">32 </w:t>
            </w:r>
          </w:p>
        </w:tc>
        <w:tc>
          <w:tcPr>
            <w:tcW w:w="860" w:type="dxa"/>
            <w:tcBorders>
              <w:top w:val="single" w:sz="8" w:space="0" w:color="000001"/>
              <w:left w:val="single" w:sz="8" w:space="0" w:color="000001"/>
              <w:bottom w:val="single" w:sz="8" w:space="0" w:color="000001"/>
              <w:right w:val="single" w:sz="8" w:space="0" w:color="000001"/>
            </w:tcBorders>
            <w:shd w:val="clear" w:color="auto" w:fill="auto"/>
            <w:tcMar>
              <w:left w:w="43" w:type="dxa"/>
            </w:tcMar>
            <w:vAlign w:val="center"/>
          </w:tcPr>
          <w:p w:rsidR="00454588" w:rsidRDefault="00992851" w:rsidP="00CC73ED">
            <w:pPr>
              <w:spacing w:after="0"/>
              <w:jc w:val="right"/>
            </w:pPr>
            <w:r>
              <w:rPr>
                <w:b/>
              </w:rPr>
              <w:t xml:space="preserve">32 </w:t>
            </w:r>
          </w:p>
        </w:tc>
        <w:tc>
          <w:tcPr>
            <w:tcW w:w="857" w:type="dxa"/>
            <w:tcBorders>
              <w:top w:val="single" w:sz="8" w:space="0" w:color="000001"/>
              <w:left w:val="single" w:sz="8" w:space="0" w:color="000001"/>
              <w:bottom w:val="single" w:sz="8" w:space="0" w:color="000001"/>
              <w:right w:val="single" w:sz="8" w:space="0" w:color="000001"/>
            </w:tcBorders>
            <w:shd w:val="clear" w:color="auto" w:fill="auto"/>
            <w:tcMar>
              <w:left w:w="43" w:type="dxa"/>
            </w:tcMar>
            <w:vAlign w:val="center"/>
          </w:tcPr>
          <w:p w:rsidR="00454588" w:rsidRDefault="00992851" w:rsidP="00CC73ED">
            <w:pPr>
              <w:spacing w:after="0"/>
              <w:jc w:val="right"/>
            </w:pPr>
            <w:r>
              <w:rPr>
                <w:b/>
              </w:rPr>
              <w:t xml:space="preserve">41 </w:t>
            </w:r>
          </w:p>
        </w:tc>
      </w:tr>
      <w:tr w:rsidR="00454588" w:rsidTr="00CC73ED">
        <w:trPr>
          <w:trHeight w:val="445"/>
        </w:trPr>
        <w:tc>
          <w:tcPr>
            <w:tcW w:w="1860" w:type="dxa"/>
            <w:tcBorders>
              <w:top w:val="single" w:sz="8" w:space="0" w:color="000001"/>
              <w:left w:val="single" w:sz="8" w:space="0" w:color="000001"/>
              <w:bottom w:val="single" w:sz="8" w:space="0" w:color="000001"/>
              <w:right w:val="single" w:sz="8" w:space="0" w:color="000001"/>
            </w:tcBorders>
            <w:shd w:val="clear" w:color="auto" w:fill="auto"/>
            <w:tcMar>
              <w:left w:w="43" w:type="dxa"/>
            </w:tcMar>
            <w:vAlign w:val="center"/>
          </w:tcPr>
          <w:p w:rsidR="00454588" w:rsidRDefault="00992851" w:rsidP="00CC73ED">
            <w:pPr>
              <w:spacing w:after="0"/>
              <w:jc w:val="left"/>
            </w:pPr>
            <w:r>
              <w:rPr>
                <w:b/>
                <w:bCs/>
              </w:rPr>
              <w:t>1^ Superiore</w:t>
            </w:r>
            <w:r>
              <w:rPr>
                <w:b/>
              </w:rPr>
              <w:t xml:space="preserve"> </w:t>
            </w:r>
          </w:p>
        </w:tc>
        <w:tc>
          <w:tcPr>
            <w:tcW w:w="860" w:type="dxa"/>
            <w:tcBorders>
              <w:top w:val="single" w:sz="8" w:space="0" w:color="000001"/>
              <w:left w:val="single" w:sz="8" w:space="0" w:color="000001"/>
              <w:bottom w:val="single" w:sz="8" w:space="0" w:color="000001"/>
              <w:right w:val="single" w:sz="8" w:space="0" w:color="000001"/>
            </w:tcBorders>
            <w:shd w:val="clear" w:color="auto" w:fill="auto"/>
            <w:tcMar>
              <w:left w:w="43" w:type="dxa"/>
            </w:tcMar>
            <w:vAlign w:val="center"/>
          </w:tcPr>
          <w:p w:rsidR="00454588" w:rsidRDefault="00992851" w:rsidP="00CC73ED">
            <w:pPr>
              <w:spacing w:after="0"/>
              <w:jc w:val="right"/>
            </w:pPr>
            <w:r>
              <w:rPr>
                <w:b/>
              </w:rPr>
              <w:t xml:space="preserve">  </w:t>
            </w:r>
          </w:p>
        </w:tc>
        <w:tc>
          <w:tcPr>
            <w:tcW w:w="860" w:type="dxa"/>
            <w:vMerge w:val="restart"/>
            <w:tcBorders>
              <w:top w:val="single" w:sz="8" w:space="0" w:color="000001"/>
              <w:left w:val="single" w:sz="8" w:space="0" w:color="000001"/>
              <w:bottom w:val="single" w:sz="8" w:space="0" w:color="000001"/>
              <w:right w:val="single" w:sz="8" w:space="0" w:color="000001"/>
            </w:tcBorders>
            <w:shd w:val="clear" w:color="auto" w:fill="auto"/>
            <w:tcMar>
              <w:left w:w="43" w:type="dxa"/>
            </w:tcMar>
            <w:vAlign w:val="center"/>
          </w:tcPr>
          <w:p w:rsidR="00454588" w:rsidRDefault="00992851" w:rsidP="00CC73ED">
            <w:pPr>
              <w:spacing w:after="0"/>
              <w:jc w:val="right"/>
            </w:pPr>
            <w:r>
              <w:rPr>
                <w:b/>
              </w:rPr>
              <w:t xml:space="preserve">51 </w:t>
            </w:r>
          </w:p>
        </w:tc>
        <w:tc>
          <w:tcPr>
            <w:tcW w:w="860" w:type="dxa"/>
            <w:tcBorders>
              <w:top w:val="single" w:sz="8" w:space="0" w:color="000001"/>
              <w:left w:val="single" w:sz="8" w:space="0" w:color="000001"/>
              <w:bottom w:val="single" w:sz="8" w:space="0" w:color="000001"/>
              <w:right w:val="single" w:sz="8" w:space="0" w:color="000001"/>
            </w:tcBorders>
            <w:shd w:val="clear" w:color="auto" w:fill="auto"/>
            <w:tcMar>
              <w:left w:w="43" w:type="dxa"/>
            </w:tcMar>
            <w:vAlign w:val="center"/>
          </w:tcPr>
          <w:p w:rsidR="00454588" w:rsidRDefault="00992851" w:rsidP="00CC73ED">
            <w:pPr>
              <w:spacing w:after="0"/>
              <w:jc w:val="right"/>
            </w:pPr>
            <w:r>
              <w:rPr>
                <w:b/>
              </w:rPr>
              <w:t xml:space="preserve">23 </w:t>
            </w:r>
          </w:p>
        </w:tc>
        <w:tc>
          <w:tcPr>
            <w:tcW w:w="862" w:type="dxa"/>
            <w:tcBorders>
              <w:top w:val="single" w:sz="8" w:space="0" w:color="000001"/>
              <w:left w:val="single" w:sz="8" w:space="0" w:color="000001"/>
              <w:bottom w:val="single" w:sz="8" w:space="0" w:color="000001"/>
              <w:right w:val="single" w:sz="8" w:space="0" w:color="000001"/>
            </w:tcBorders>
            <w:shd w:val="clear" w:color="auto" w:fill="auto"/>
            <w:tcMar>
              <w:left w:w="43" w:type="dxa"/>
            </w:tcMar>
            <w:vAlign w:val="center"/>
          </w:tcPr>
          <w:p w:rsidR="00454588" w:rsidRDefault="00992851" w:rsidP="00CC73ED">
            <w:pPr>
              <w:spacing w:after="0"/>
              <w:jc w:val="right"/>
            </w:pPr>
            <w:r>
              <w:rPr>
                <w:b/>
              </w:rPr>
              <w:t xml:space="preserve">23 </w:t>
            </w:r>
          </w:p>
        </w:tc>
        <w:tc>
          <w:tcPr>
            <w:tcW w:w="860" w:type="dxa"/>
            <w:tcBorders>
              <w:top w:val="single" w:sz="8" w:space="0" w:color="000001"/>
              <w:left w:val="single" w:sz="8" w:space="0" w:color="000001"/>
              <w:bottom w:val="single" w:sz="8" w:space="0" w:color="000001"/>
              <w:right w:val="single" w:sz="8" w:space="0" w:color="000001"/>
            </w:tcBorders>
            <w:shd w:val="clear" w:color="auto" w:fill="auto"/>
            <w:tcMar>
              <w:left w:w="43" w:type="dxa"/>
            </w:tcMar>
            <w:vAlign w:val="center"/>
          </w:tcPr>
          <w:p w:rsidR="00454588" w:rsidRDefault="00992851" w:rsidP="00CC73ED">
            <w:pPr>
              <w:spacing w:after="0"/>
              <w:jc w:val="right"/>
            </w:pPr>
            <w:r>
              <w:rPr>
                <w:b/>
              </w:rPr>
              <w:t xml:space="preserve">18 </w:t>
            </w:r>
          </w:p>
        </w:tc>
        <w:tc>
          <w:tcPr>
            <w:tcW w:w="860" w:type="dxa"/>
            <w:tcBorders>
              <w:top w:val="single" w:sz="8" w:space="0" w:color="000001"/>
              <w:left w:val="single" w:sz="8" w:space="0" w:color="000001"/>
              <w:bottom w:val="single" w:sz="8" w:space="0" w:color="000001"/>
              <w:right w:val="single" w:sz="8" w:space="0" w:color="000001"/>
            </w:tcBorders>
            <w:shd w:val="clear" w:color="auto" w:fill="auto"/>
            <w:tcMar>
              <w:left w:w="43" w:type="dxa"/>
            </w:tcMar>
            <w:vAlign w:val="center"/>
          </w:tcPr>
          <w:p w:rsidR="00454588" w:rsidRDefault="00992851" w:rsidP="00CC73ED">
            <w:pPr>
              <w:spacing w:after="0"/>
              <w:jc w:val="right"/>
            </w:pPr>
            <w:r>
              <w:rPr>
                <w:b/>
              </w:rPr>
              <w:t xml:space="preserve">23 </w:t>
            </w:r>
          </w:p>
        </w:tc>
        <w:tc>
          <w:tcPr>
            <w:tcW w:w="860" w:type="dxa"/>
            <w:tcBorders>
              <w:top w:val="single" w:sz="8" w:space="0" w:color="000001"/>
              <w:left w:val="single" w:sz="8" w:space="0" w:color="000001"/>
              <w:bottom w:val="single" w:sz="8" w:space="0" w:color="000001"/>
              <w:right w:val="single" w:sz="8" w:space="0" w:color="000001"/>
            </w:tcBorders>
            <w:shd w:val="clear" w:color="auto" w:fill="auto"/>
            <w:tcMar>
              <w:left w:w="43" w:type="dxa"/>
            </w:tcMar>
            <w:vAlign w:val="center"/>
          </w:tcPr>
          <w:p w:rsidR="00454588" w:rsidRDefault="00992851" w:rsidP="00CC73ED">
            <w:pPr>
              <w:spacing w:after="0"/>
              <w:jc w:val="right"/>
            </w:pPr>
            <w:r>
              <w:rPr>
                <w:b/>
              </w:rPr>
              <w:t xml:space="preserve">26 </w:t>
            </w:r>
          </w:p>
        </w:tc>
        <w:tc>
          <w:tcPr>
            <w:tcW w:w="860" w:type="dxa"/>
            <w:tcBorders>
              <w:top w:val="single" w:sz="8" w:space="0" w:color="000001"/>
              <w:left w:val="single" w:sz="8" w:space="0" w:color="000001"/>
              <w:bottom w:val="single" w:sz="8" w:space="0" w:color="000001"/>
              <w:right w:val="single" w:sz="8" w:space="0" w:color="000001"/>
            </w:tcBorders>
            <w:shd w:val="clear" w:color="auto" w:fill="auto"/>
            <w:tcMar>
              <w:left w:w="43" w:type="dxa"/>
            </w:tcMar>
            <w:vAlign w:val="center"/>
          </w:tcPr>
          <w:p w:rsidR="00454588" w:rsidRDefault="00992851" w:rsidP="00CC73ED">
            <w:pPr>
              <w:spacing w:after="0"/>
              <w:jc w:val="right"/>
            </w:pPr>
            <w:r>
              <w:rPr>
                <w:b/>
              </w:rPr>
              <w:t xml:space="preserve">9 </w:t>
            </w:r>
          </w:p>
        </w:tc>
        <w:tc>
          <w:tcPr>
            <w:tcW w:w="857" w:type="dxa"/>
            <w:tcBorders>
              <w:top w:val="single" w:sz="8" w:space="0" w:color="000001"/>
              <w:left w:val="single" w:sz="8" w:space="0" w:color="000001"/>
              <w:bottom w:val="single" w:sz="8" w:space="0" w:color="000001"/>
              <w:right w:val="single" w:sz="8" w:space="0" w:color="000001"/>
            </w:tcBorders>
            <w:shd w:val="clear" w:color="auto" w:fill="auto"/>
            <w:tcMar>
              <w:left w:w="43" w:type="dxa"/>
            </w:tcMar>
            <w:vAlign w:val="center"/>
          </w:tcPr>
          <w:p w:rsidR="00454588" w:rsidRDefault="00992851" w:rsidP="00CC73ED">
            <w:pPr>
              <w:spacing w:after="0"/>
              <w:jc w:val="right"/>
            </w:pPr>
            <w:r>
              <w:rPr>
                <w:b/>
              </w:rPr>
              <w:t xml:space="preserve">17 </w:t>
            </w:r>
          </w:p>
        </w:tc>
      </w:tr>
      <w:tr w:rsidR="00454588" w:rsidTr="00CC73ED">
        <w:trPr>
          <w:trHeight w:val="445"/>
        </w:trPr>
        <w:tc>
          <w:tcPr>
            <w:tcW w:w="1860" w:type="dxa"/>
            <w:tcBorders>
              <w:top w:val="single" w:sz="8" w:space="0" w:color="000001"/>
              <w:left w:val="single" w:sz="8" w:space="0" w:color="000001"/>
              <w:bottom w:val="single" w:sz="8" w:space="0" w:color="000001"/>
              <w:right w:val="single" w:sz="8" w:space="0" w:color="000001"/>
            </w:tcBorders>
            <w:shd w:val="clear" w:color="auto" w:fill="auto"/>
            <w:tcMar>
              <w:left w:w="43" w:type="dxa"/>
            </w:tcMar>
            <w:vAlign w:val="center"/>
          </w:tcPr>
          <w:p w:rsidR="00454588" w:rsidRDefault="00992851" w:rsidP="00CC73ED">
            <w:pPr>
              <w:spacing w:after="0"/>
              <w:jc w:val="left"/>
            </w:pPr>
            <w:r>
              <w:rPr>
                <w:b/>
                <w:bCs/>
              </w:rPr>
              <w:t>2^ Superiore</w:t>
            </w:r>
            <w:r>
              <w:rPr>
                <w:b/>
              </w:rPr>
              <w:t xml:space="preserve"> </w:t>
            </w:r>
          </w:p>
        </w:tc>
        <w:tc>
          <w:tcPr>
            <w:tcW w:w="860" w:type="dxa"/>
            <w:tcBorders>
              <w:top w:val="single" w:sz="8" w:space="0" w:color="000001"/>
              <w:left w:val="single" w:sz="8" w:space="0" w:color="000001"/>
              <w:bottom w:val="single" w:sz="8" w:space="0" w:color="000001"/>
              <w:right w:val="single" w:sz="8" w:space="0" w:color="000001"/>
            </w:tcBorders>
            <w:shd w:val="clear" w:color="auto" w:fill="auto"/>
            <w:tcMar>
              <w:left w:w="43" w:type="dxa"/>
            </w:tcMar>
            <w:vAlign w:val="center"/>
          </w:tcPr>
          <w:p w:rsidR="00454588" w:rsidRDefault="00992851" w:rsidP="00CC73ED">
            <w:pPr>
              <w:spacing w:after="0"/>
              <w:jc w:val="right"/>
            </w:pPr>
            <w:r>
              <w:rPr>
                <w:b/>
              </w:rPr>
              <w:t xml:space="preserve">  </w:t>
            </w:r>
          </w:p>
        </w:tc>
        <w:tc>
          <w:tcPr>
            <w:tcW w:w="860" w:type="dxa"/>
            <w:vMerge/>
            <w:tcBorders>
              <w:top w:val="single" w:sz="8" w:space="0" w:color="000001"/>
              <w:left w:val="single" w:sz="8" w:space="0" w:color="000001"/>
              <w:bottom w:val="single" w:sz="8" w:space="0" w:color="000001"/>
              <w:right w:val="single" w:sz="8" w:space="0" w:color="000001"/>
            </w:tcBorders>
            <w:shd w:val="clear" w:color="auto" w:fill="auto"/>
            <w:tcMar>
              <w:left w:w="43" w:type="dxa"/>
            </w:tcMar>
            <w:vAlign w:val="center"/>
          </w:tcPr>
          <w:p w:rsidR="00454588" w:rsidRDefault="00454588" w:rsidP="00CC73ED">
            <w:pPr>
              <w:spacing w:after="0"/>
              <w:jc w:val="right"/>
              <w:rPr>
                <w:b/>
              </w:rPr>
            </w:pPr>
          </w:p>
        </w:tc>
        <w:tc>
          <w:tcPr>
            <w:tcW w:w="860" w:type="dxa"/>
            <w:tcBorders>
              <w:top w:val="single" w:sz="8" w:space="0" w:color="000001"/>
              <w:left w:val="single" w:sz="8" w:space="0" w:color="000001"/>
              <w:bottom w:val="single" w:sz="8" w:space="0" w:color="000001"/>
              <w:right w:val="single" w:sz="8" w:space="0" w:color="000001"/>
            </w:tcBorders>
            <w:shd w:val="clear" w:color="auto" w:fill="auto"/>
            <w:tcMar>
              <w:left w:w="43" w:type="dxa"/>
            </w:tcMar>
            <w:vAlign w:val="center"/>
          </w:tcPr>
          <w:p w:rsidR="00454588" w:rsidRDefault="00992851" w:rsidP="00CC73ED">
            <w:pPr>
              <w:spacing w:after="0"/>
              <w:jc w:val="right"/>
            </w:pPr>
            <w:r>
              <w:rPr>
                <w:b/>
              </w:rPr>
              <w:t xml:space="preserve">9 </w:t>
            </w:r>
          </w:p>
        </w:tc>
        <w:tc>
          <w:tcPr>
            <w:tcW w:w="862" w:type="dxa"/>
            <w:tcBorders>
              <w:top w:val="single" w:sz="8" w:space="0" w:color="000001"/>
              <w:left w:val="single" w:sz="8" w:space="0" w:color="000001"/>
              <w:bottom w:val="single" w:sz="8" w:space="0" w:color="000001"/>
              <w:right w:val="single" w:sz="8" w:space="0" w:color="000001"/>
            </w:tcBorders>
            <w:shd w:val="clear" w:color="auto" w:fill="auto"/>
            <w:tcMar>
              <w:left w:w="43" w:type="dxa"/>
            </w:tcMar>
            <w:vAlign w:val="center"/>
          </w:tcPr>
          <w:p w:rsidR="00454588" w:rsidRDefault="00992851" w:rsidP="00CC73ED">
            <w:pPr>
              <w:spacing w:after="0"/>
              <w:jc w:val="right"/>
            </w:pPr>
            <w:r>
              <w:rPr>
                <w:b/>
              </w:rPr>
              <w:t xml:space="preserve">9 </w:t>
            </w:r>
          </w:p>
        </w:tc>
        <w:tc>
          <w:tcPr>
            <w:tcW w:w="860" w:type="dxa"/>
            <w:tcBorders>
              <w:top w:val="single" w:sz="8" w:space="0" w:color="000001"/>
              <w:left w:val="single" w:sz="8" w:space="0" w:color="000001"/>
              <w:bottom w:val="single" w:sz="8" w:space="0" w:color="000001"/>
              <w:right w:val="single" w:sz="8" w:space="0" w:color="000001"/>
            </w:tcBorders>
            <w:shd w:val="clear" w:color="auto" w:fill="auto"/>
            <w:tcMar>
              <w:left w:w="43" w:type="dxa"/>
            </w:tcMar>
            <w:vAlign w:val="center"/>
          </w:tcPr>
          <w:p w:rsidR="00454588" w:rsidRDefault="00992851" w:rsidP="00CC73ED">
            <w:pPr>
              <w:spacing w:after="0"/>
              <w:jc w:val="right"/>
            </w:pPr>
            <w:r>
              <w:rPr>
                <w:b/>
              </w:rPr>
              <w:t xml:space="preserve">6 </w:t>
            </w:r>
          </w:p>
        </w:tc>
        <w:tc>
          <w:tcPr>
            <w:tcW w:w="860" w:type="dxa"/>
            <w:tcBorders>
              <w:top w:val="single" w:sz="8" w:space="0" w:color="000001"/>
              <w:left w:val="single" w:sz="8" w:space="0" w:color="000001"/>
              <w:bottom w:val="single" w:sz="8" w:space="0" w:color="000001"/>
              <w:right w:val="single" w:sz="8" w:space="0" w:color="000001"/>
            </w:tcBorders>
            <w:shd w:val="clear" w:color="auto" w:fill="auto"/>
            <w:tcMar>
              <w:left w:w="43" w:type="dxa"/>
            </w:tcMar>
            <w:vAlign w:val="center"/>
          </w:tcPr>
          <w:p w:rsidR="00454588" w:rsidRDefault="00992851" w:rsidP="00CC73ED">
            <w:pPr>
              <w:spacing w:after="0"/>
              <w:jc w:val="right"/>
            </w:pPr>
            <w:r>
              <w:rPr>
                <w:b/>
              </w:rPr>
              <w:t xml:space="preserve">12 </w:t>
            </w:r>
          </w:p>
        </w:tc>
        <w:tc>
          <w:tcPr>
            <w:tcW w:w="860" w:type="dxa"/>
            <w:tcBorders>
              <w:top w:val="single" w:sz="8" w:space="0" w:color="000001"/>
              <w:left w:val="single" w:sz="8" w:space="0" w:color="000001"/>
              <w:bottom w:val="single" w:sz="8" w:space="0" w:color="000001"/>
              <w:right w:val="single" w:sz="8" w:space="0" w:color="000001"/>
            </w:tcBorders>
            <w:shd w:val="clear" w:color="auto" w:fill="auto"/>
            <w:tcMar>
              <w:left w:w="43" w:type="dxa"/>
            </w:tcMar>
            <w:vAlign w:val="center"/>
          </w:tcPr>
          <w:p w:rsidR="00454588" w:rsidRDefault="00992851" w:rsidP="00CC73ED">
            <w:pPr>
              <w:spacing w:after="0"/>
              <w:jc w:val="right"/>
            </w:pPr>
            <w:r>
              <w:rPr>
                <w:b/>
              </w:rPr>
              <w:t xml:space="preserve">17 </w:t>
            </w:r>
          </w:p>
        </w:tc>
        <w:tc>
          <w:tcPr>
            <w:tcW w:w="860" w:type="dxa"/>
            <w:tcBorders>
              <w:top w:val="single" w:sz="8" w:space="0" w:color="000001"/>
              <w:left w:val="single" w:sz="8" w:space="0" w:color="000001"/>
              <w:bottom w:val="single" w:sz="8" w:space="0" w:color="000001"/>
              <w:right w:val="single" w:sz="8" w:space="0" w:color="000001"/>
            </w:tcBorders>
            <w:shd w:val="clear" w:color="auto" w:fill="auto"/>
            <w:tcMar>
              <w:left w:w="43" w:type="dxa"/>
            </w:tcMar>
            <w:vAlign w:val="center"/>
          </w:tcPr>
          <w:p w:rsidR="00454588" w:rsidRDefault="00992851" w:rsidP="00CC73ED">
            <w:pPr>
              <w:spacing w:after="0"/>
              <w:jc w:val="right"/>
            </w:pPr>
            <w:r>
              <w:rPr>
                <w:b/>
              </w:rPr>
              <w:t xml:space="preserve">14 </w:t>
            </w:r>
          </w:p>
        </w:tc>
        <w:tc>
          <w:tcPr>
            <w:tcW w:w="857" w:type="dxa"/>
            <w:tcBorders>
              <w:top w:val="single" w:sz="8" w:space="0" w:color="000001"/>
              <w:left w:val="single" w:sz="8" w:space="0" w:color="000001"/>
              <w:bottom w:val="single" w:sz="8" w:space="0" w:color="000001"/>
              <w:right w:val="single" w:sz="8" w:space="0" w:color="000001"/>
            </w:tcBorders>
            <w:shd w:val="clear" w:color="auto" w:fill="auto"/>
            <w:tcMar>
              <w:left w:w="43" w:type="dxa"/>
            </w:tcMar>
            <w:vAlign w:val="center"/>
          </w:tcPr>
          <w:p w:rsidR="00454588" w:rsidRDefault="00992851" w:rsidP="00CC73ED">
            <w:pPr>
              <w:spacing w:after="0"/>
              <w:jc w:val="right"/>
            </w:pPr>
            <w:r>
              <w:rPr>
                <w:b/>
              </w:rPr>
              <w:t xml:space="preserve">8 </w:t>
            </w:r>
          </w:p>
        </w:tc>
      </w:tr>
      <w:tr w:rsidR="00454588" w:rsidTr="00CC73ED">
        <w:trPr>
          <w:trHeight w:val="445"/>
        </w:trPr>
        <w:tc>
          <w:tcPr>
            <w:tcW w:w="1860" w:type="dxa"/>
            <w:tcBorders>
              <w:top w:val="single" w:sz="8" w:space="0" w:color="000001"/>
              <w:left w:val="single" w:sz="8" w:space="0" w:color="000001"/>
              <w:bottom w:val="single" w:sz="8" w:space="0" w:color="000001"/>
              <w:right w:val="single" w:sz="8" w:space="0" w:color="000001"/>
            </w:tcBorders>
            <w:shd w:val="clear" w:color="auto" w:fill="auto"/>
            <w:tcMar>
              <w:left w:w="43" w:type="dxa"/>
            </w:tcMar>
            <w:vAlign w:val="center"/>
          </w:tcPr>
          <w:p w:rsidR="00454588" w:rsidRDefault="00992851" w:rsidP="00CC73ED">
            <w:pPr>
              <w:spacing w:after="0"/>
              <w:jc w:val="left"/>
            </w:pPr>
            <w:r>
              <w:rPr>
                <w:b/>
              </w:rPr>
              <w:t xml:space="preserve">Tot. </w:t>
            </w:r>
          </w:p>
        </w:tc>
        <w:tc>
          <w:tcPr>
            <w:tcW w:w="860" w:type="dxa"/>
            <w:tcBorders>
              <w:top w:val="single" w:sz="8" w:space="0" w:color="000001"/>
              <w:left w:val="single" w:sz="8" w:space="0" w:color="000001"/>
              <w:bottom w:val="single" w:sz="8" w:space="0" w:color="000001"/>
              <w:right w:val="single" w:sz="8" w:space="0" w:color="000001"/>
            </w:tcBorders>
            <w:shd w:val="clear" w:color="auto" w:fill="E7E6E6" w:themeFill="background2"/>
            <w:tcMar>
              <w:left w:w="43" w:type="dxa"/>
            </w:tcMar>
            <w:vAlign w:val="center"/>
          </w:tcPr>
          <w:p w:rsidR="00454588" w:rsidRDefault="00992851" w:rsidP="00CC73ED">
            <w:pPr>
              <w:spacing w:after="0"/>
              <w:jc w:val="right"/>
            </w:pPr>
            <w:r>
              <w:rPr>
                <w:b/>
              </w:rPr>
              <w:t xml:space="preserve">137 </w:t>
            </w:r>
          </w:p>
        </w:tc>
        <w:tc>
          <w:tcPr>
            <w:tcW w:w="860" w:type="dxa"/>
            <w:tcBorders>
              <w:top w:val="single" w:sz="8" w:space="0" w:color="000001"/>
              <w:left w:val="single" w:sz="8" w:space="0" w:color="000001"/>
              <w:bottom w:val="single" w:sz="8" w:space="0" w:color="000001"/>
              <w:right w:val="single" w:sz="8" w:space="0" w:color="000001"/>
            </w:tcBorders>
            <w:shd w:val="clear" w:color="auto" w:fill="E7E6E6" w:themeFill="background2"/>
            <w:tcMar>
              <w:left w:w="43" w:type="dxa"/>
            </w:tcMar>
            <w:vAlign w:val="center"/>
          </w:tcPr>
          <w:p w:rsidR="00454588" w:rsidRDefault="00992851" w:rsidP="00CC73ED">
            <w:pPr>
              <w:spacing w:after="0"/>
              <w:jc w:val="right"/>
            </w:pPr>
            <w:r>
              <w:rPr>
                <w:b/>
              </w:rPr>
              <w:t xml:space="preserve">169 </w:t>
            </w:r>
          </w:p>
        </w:tc>
        <w:tc>
          <w:tcPr>
            <w:tcW w:w="860" w:type="dxa"/>
            <w:tcBorders>
              <w:top w:val="single" w:sz="8" w:space="0" w:color="000001"/>
              <w:left w:val="single" w:sz="8" w:space="0" w:color="000001"/>
              <w:bottom w:val="single" w:sz="8" w:space="0" w:color="000001"/>
              <w:right w:val="single" w:sz="8" w:space="0" w:color="000001"/>
            </w:tcBorders>
            <w:shd w:val="clear" w:color="auto" w:fill="E7E6E6" w:themeFill="background2"/>
            <w:tcMar>
              <w:left w:w="43" w:type="dxa"/>
            </w:tcMar>
            <w:vAlign w:val="center"/>
          </w:tcPr>
          <w:p w:rsidR="00454588" w:rsidRDefault="00992851" w:rsidP="00CC73ED">
            <w:pPr>
              <w:spacing w:after="0"/>
              <w:jc w:val="right"/>
            </w:pPr>
            <w:r>
              <w:rPr>
                <w:b/>
              </w:rPr>
              <w:t xml:space="preserve">131 </w:t>
            </w:r>
          </w:p>
        </w:tc>
        <w:tc>
          <w:tcPr>
            <w:tcW w:w="862" w:type="dxa"/>
            <w:tcBorders>
              <w:top w:val="single" w:sz="8" w:space="0" w:color="000001"/>
              <w:left w:val="single" w:sz="8" w:space="0" w:color="000001"/>
              <w:bottom w:val="single" w:sz="8" w:space="0" w:color="000001"/>
              <w:right w:val="single" w:sz="8" w:space="0" w:color="000001"/>
            </w:tcBorders>
            <w:shd w:val="clear" w:color="auto" w:fill="E7E6E6" w:themeFill="background2"/>
            <w:tcMar>
              <w:left w:w="43" w:type="dxa"/>
            </w:tcMar>
            <w:vAlign w:val="center"/>
          </w:tcPr>
          <w:p w:rsidR="00454588" w:rsidRDefault="00992851" w:rsidP="00CC73ED">
            <w:pPr>
              <w:spacing w:after="0"/>
              <w:jc w:val="right"/>
            </w:pPr>
            <w:r>
              <w:rPr>
                <w:b/>
              </w:rPr>
              <w:t xml:space="preserve">145 </w:t>
            </w:r>
          </w:p>
        </w:tc>
        <w:tc>
          <w:tcPr>
            <w:tcW w:w="860" w:type="dxa"/>
            <w:tcBorders>
              <w:top w:val="single" w:sz="8" w:space="0" w:color="000001"/>
              <w:left w:val="single" w:sz="8" w:space="0" w:color="000001"/>
              <w:bottom w:val="single" w:sz="8" w:space="0" w:color="000001"/>
              <w:right w:val="single" w:sz="8" w:space="0" w:color="000001"/>
            </w:tcBorders>
            <w:shd w:val="clear" w:color="auto" w:fill="E7E6E6" w:themeFill="background2"/>
            <w:tcMar>
              <w:left w:w="43" w:type="dxa"/>
            </w:tcMar>
            <w:vAlign w:val="center"/>
          </w:tcPr>
          <w:p w:rsidR="00454588" w:rsidRDefault="00992851" w:rsidP="00CC73ED">
            <w:pPr>
              <w:spacing w:after="0"/>
              <w:jc w:val="right"/>
            </w:pPr>
            <w:r>
              <w:rPr>
                <w:b/>
              </w:rPr>
              <w:t xml:space="preserve">151 </w:t>
            </w:r>
          </w:p>
        </w:tc>
        <w:tc>
          <w:tcPr>
            <w:tcW w:w="860" w:type="dxa"/>
            <w:tcBorders>
              <w:top w:val="single" w:sz="8" w:space="0" w:color="000001"/>
              <w:left w:val="single" w:sz="8" w:space="0" w:color="000001"/>
              <w:bottom w:val="single" w:sz="8" w:space="0" w:color="000001"/>
              <w:right w:val="single" w:sz="8" w:space="0" w:color="000001"/>
            </w:tcBorders>
            <w:shd w:val="clear" w:color="auto" w:fill="E7E6E6" w:themeFill="background2"/>
            <w:tcMar>
              <w:left w:w="43" w:type="dxa"/>
            </w:tcMar>
            <w:vAlign w:val="center"/>
          </w:tcPr>
          <w:p w:rsidR="00454588" w:rsidRDefault="00992851" w:rsidP="00CC73ED">
            <w:pPr>
              <w:spacing w:after="0"/>
              <w:jc w:val="right"/>
            </w:pPr>
            <w:r>
              <w:rPr>
                <w:b/>
              </w:rPr>
              <w:t xml:space="preserve">134 </w:t>
            </w:r>
          </w:p>
        </w:tc>
        <w:tc>
          <w:tcPr>
            <w:tcW w:w="860" w:type="dxa"/>
            <w:tcBorders>
              <w:top w:val="single" w:sz="8" w:space="0" w:color="000001"/>
              <w:left w:val="single" w:sz="8" w:space="0" w:color="000001"/>
              <w:bottom w:val="single" w:sz="8" w:space="0" w:color="000001"/>
              <w:right w:val="single" w:sz="8" w:space="0" w:color="000001"/>
            </w:tcBorders>
            <w:shd w:val="clear" w:color="auto" w:fill="E7E6E6" w:themeFill="background2"/>
            <w:tcMar>
              <w:left w:w="43" w:type="dxa"/>
            </w:tcMar>
            <w:vAlign w:val="center"/>
          </w:tcPr>
          <w:p w:rsidR="00454588" w:rsidRDefault="00992851" w:rsidP="00CC73ED">
            <w:pPr>
              <w:spacing w:after="0"/>
              <w:jc w:val="right"/>
            </w:pPr>
            <w:r>
              <w:rPr>
                <w:b/>
              </w:rPr>
              <w:t xml:space="preserve">128 </w:t>
            </w:r>
          </w:p>
        </w:tc>
        <w:tc>
          <w:tcPr>
            <w:tcW w:w="860" w:type="dxa"/>
            <w:tcBorders>
              <w:top w:val="single" w:sz="8" w:space="0" w:color="000001"/>
              <w:left w:val="single" w:sz="8" w:space="0" w:color="000001"/>
              <w:bottom w:val="single" w:sz="8" w:space="0" w:color="000001"/>
              <w:right w:val="single" w:sz="8" w:space="0" w:color="000001"/>
            </w:tcBorders>
            <w:shd w:val="clear" w:color="auto" w:fill="E7E6E6" w:themeFill="background2"/>
            <w:tcMar>
              <w:left w:w="43" w:type="dxa"/>
            </w:tcMar>
            <w:vAlign w:val="center"/>
          </w:tcPr>
          <w:p w:rsidR="00454588" w:rsidRDefault="00992851" w:rsidP="00CC73ED">
            <w:pPr>
              <w:spacing w:after="0"/>
              <w:jc w:val="right"/>
            </w:pPr>
            <w:r>
              <w:rPr>
                <w:b/>
              </w:rPr>
              <w:t xml:space="preserve">93 </w:t>
            </w:r>
          </w:p>
        </w:tc>
        <w:tc>
          <w:tcPr>
            <w:tcW w:w="857" w:type="dxa"/>
            <w:tcBorders>
              <w:top w:val="single" w:sz="8" w:space="0" w:color="000001"/>
              <w:left w:val="single" w:sz="8" w:space="0" w:color="000001"/>
              <w:bottom w:val="single" w:sz="8" w:space="0" w:color="000001"/>
              <w:right w:val="single" w:sz="8" w:space="0" w:color="000001"/>
            </w:tcBorders>
            <w:shd w:val="clear" w:color="auto" w:fill="E7E6E6" w:themeFill="background2"/>
            <w:tcMar>
              <w:left w:w="43" w:type="dxa"/>
            </w:tcMar>
            <w:vAlign w:val="center"/>
          </w:tcPr>
          <w:p w:rsidR="00454588" w:rsidRDefault="00992851" w:rsidP="00CC73ED">
            <w:pPr>
              <w:spacing w:after="0"/>
              <w:jc w:val="right"/>
            </w:pPr>
            <w:r>
              <w:rPr>
                <w:b/>
              </w:rPr>
              <w:t xml:space="preserve">108 </w:t>
            </w:r>
          </w:p>
        </w:tc>
      </w:tr>
    </w:tbl>
    <w:p w:rsidR="00454588" w:rsidRDefault="00454588">
      <w:pPr>
        <w:rPr>
          <w:b/>
          <w:sz w:val="32"/>
          <w:szCs w:val="32"/>
        </w:rPr>
      </w:pPr>
    </w:p>
    <w:p w:rsidR="00454588" w:rsidRDefault="00992851">
      <w:pPr>
        <w:rPr>
          <w:b/>
          <w:sz w:val="32"/>
          <w:szCs w:val="32"/>
        </w:rPr>
      </w:pPr>
      <w:r>
        <w:rPr>
          <w:b/>
          <w:sz w:val="26"/>
          <w:szCs w:val="26"/>
        </w:rPr>
        <w:t>Verifica del corso</w:t>
      </w:r>
      <w:r>
        <w:rPr>
          <w:b/>
          <w:sz w:val="32"/>
          <w:szCs w:val="32"/>
        </w:rPr>
        <w:t xml:space="preserve"> </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CC73ED" w:rsidTr="00CC73ED">
        <w:tc>
          <w:tcPr>
            <w:tcW w:w="4814" w:type="dxa"/>
          </w:tcPr>
          <w:p w:rsidR="00CC73ED" w:rsidRDefault="00CC73ED" w:rsidP="00CC73ED">
            <w:pPr>
              <w:spacing w:after="0" w:line="240" w:lineRule="auto"/>
              <w:jc w:val="left"/>
            </w:pPr>
            <w:r>
              <w:rPr>
                <w:b/>
                <w:szCs w:val="24"/>
              </w:rPr>
              <w:t>ASPETTI POSITIVI:</w:t>
            </w:r>
          </w:p>
          <w:p w:rsidR="00CC73ED" w:rsidRDefault="00CC73ED" w:rsidP="00CC73ED">
            <w:pPr>
              <w:spacing w:after="0" w:line="240" w:lineRule="auto"/>
            </w:pPr>
            <w:r>
              <w:rPr>
                <w:bCs/>
                <w:szCs w:val="24"/>
              </w:rPr>
              <w:t>Presenza costante</w:t>
            </w:r>
          </w:p>
          <w:p w:rsidR="00CC73ED" w:rsidRDefault="00CC73ED" w:rsidP="00CC73ED">
            <w:pPr>
              <w:spacing w:after="0" w:line="240" w:lineRule="auto"/>
            </w:pPr>
            <w:r>
              <w:rPr>
                <w:bCs/>
                <w:szCs w:val="24"/>
              </w:rPr>
              <w:t>Interesse e partecipazione</w:t>
            </w:r>
          </w:p>
          <w:p w:rsidR="00CC73ED" w:rsidRDefault="00CC73ED" w:rsidP="00CC73ED">
            <w:pPr>
              <w:spacing w:after="0" w:line="240" w:lineRule="auto"/>
            </w:pPr>
            <w:r>
              <w:rPr>
                <w:bCs/>
                <w:szCs w:val="24"/>
              </w:rPr>
              <w:t>Profondità e spessore dei ragazzi</w:t>
            </w:r>
          </w:p>
        </w:tc>
        <w:tc>
          <w:tcPr>
            <w:tcW w:w="4814" w:type="dxa"/>
          </w:tcPr>
          <w:p w:rsidR="00CC73ED" w:rsidRDefault="00CC73ED" w:rsidP="00CC73ED">
            <w:pPr>
              <w:spacing w:after="0" w:line="240" w:lineRule="auto"/>
              <w:jc w:val="left"/>
            </w:pPr>
            <w:r>
              <w:rPr>
                <w:b/>
                <w:szCs w:val="24"/>
              </w:rPr>
              <w:t>ASPETTI NEGATIVI:</w:t>
            </w:r>
          </w:p>
          <w:p w:rsidR="00CC73ED" w:rsidRDefault="00CC73ED" w:rsidP="00CC73ED">
            <w:pPr>
              <w:spacing w:after="0" w:line="240" w:lineRule="auto"/>
            </w:pPr>
            <w:r>
              <w:rPr>
                <w:bCs/>
                <w:szCs w:val="24"/>
              </w:rPr>
              <w:t>Gruppo selezionato</w:t>
            </w:r>
          </w:p>
          <w:p w:rsidR="00CC73ED" w:rsidRDefault="00CC73ED" w:rsidP="00CC73ED">
            <w:pPr>
              <w:spacing w:after="0" w:line="240" w:lineRule="auto"/>
            </w:pPr>
            <w:r>
              <w:rPr>
                <w:bCs/>
                <w:szCs w:val="24"/>
              </w:rPr>
              <w:t>Calo iscrizioni</w:t>
            </w:r>
          </w:p>
          <w:p w:rsidR="00CC73ED" w:rsidRDefault="00CC73ED" w:rsidP="00CC73ED">
            <w:pPr>
              <w:spacing w:after="0" w:line="240" w:lineRule="auto"/>
            </w:pPr>
            <w:r>
              <w:rPr>
                <w:bCs/>
                <w:szCs w:val="24"/>
              </w:rPr>
              <w:t>Interesse parroci del vicariato</w:t>
            </w:r>
          </w:p>
        </w:tc>
      </w:tr>
    </w:tbl>
    <w:p w:rsidR="00454588" w:rsidRDefault="00454588">
      <w:pPr>
        <w:spacing w:after="0" w:line="240" w:lineRule="auto"/>
        <w:jc w:val="left"/>
        <w:rPr>
          <w:b/>
          <w:szCs w:val="24"/>
        </w:rPr>
      </w:pPr>
    </w:p>
    <w:p w:rsidR="00454588" w:rsidRDefault="00454588">
      <w:pPr>
        <w:spacing w:after="0" w:line="240" w:lineRule="auto"/>
        <w:rPr>
          <w:b/>
        </w:rPr>
      </w:pPr>
    </w:p>
    <w:p w:rsidR="00454588" w:rsidRDefault="00992851" w:rsidP="000F2642">
      <w:pPr>
        <w:pStyle w:val="Titolo1"/>
        <w:numPr>
          <w:ilvl w:val="0"/>
          <w:numId w:val="3"/>
        </w:numPr>
      </w:pPr>
      <w:r>
        <w:lastRenderedPageBreak/>
        <w:t>Presentazione del progetto 0-25 (20 minuti)</w:t>
      </w:r>
    </w:p>
    <w:p w:rsidR="00454588" w:rsidRDefault="00992851">
      <w:pPr>
        <w:spacing w:after="0" w:line="240" w:lineRule="auto"/>
      </w:pPr>
      <w:r>
        <w:t>Proposta da un’equipe diocesana, sostenuta dal Vescovo Diego e dalle scelte del lavoro svolto in occasione del precedente sinodo.</w:t>
      </w:r>
    </w:p>
    <w:p w:rsidR="00454588" w:rsidRDefault="00992851">
      <w:pPr>
        <w:spacing w:after="0" w:line="240" w:lineRule="auto"/>
      </w:pPr>
      <w:r>
        <w:t xml:space="preserve">Come sono fatti gli organi genitali, a che cosa servono, come si possono conoscere, come funzionano, che cos’è e quando avviene lo sviluppo sessuale, come si usano il corpo e gli organi genitali quando si è soli, quando si è in due, che cos’è il piacere, che cosa significa fare l’amore, come si fa l’amore, quando si fa l’amore, che cosa significa innamorarsi, amare, costruire un legame di coppia, costruire una famiglia, come si fa la corte, come ci si comporta nella coppia, come fare o non fare bambini facendo l’amore, come si deve fare per non ammalarsi facendo l’amore, come si </w:t>
      </w:r>
      <w:proofErr w:type="spellStart"/>
      <w:r>
        <w:t>da</w:t>
      </w:r>
      <w:proofErr w:type="spellEnd"/>
      <w:r>
        <w:t xml:space="preserve"> un senso al sesso e come lo si usa per fare il bene.</w:t>
      </w:r>
    </w:p>
    <w:p w:rsidR="00454588" w:rsidRDefault="00992851">
      <w:pPr>
        <w:spacing w:after="0" w:line="240" w:lineRule="auto"/>
      </w:pPr>
      <w:r>
        <w:t>Queste domande sono fondamentali a tutte le età, anche alle elementari; cambia lo stile per dirle, il linguaggio, ma non ci sono argomenti solo per adulti e altri solo per bambini.</w:t>
      </w:r>
    </w:p>
    <w:p w:rsidR="00454588" w:rsidRDefault="00992851">
      <w:pPr>
        <w:spacing w:after="0" w:line="240" w:lineRule="auto"/>
      </w:pPr>
      <w:r>
        <w:t xml:space="preserve">Il cervello ha le sue esigenze come ben ci spiegano le dimensioni della sessualità (progetto 0-25 </w:t>
      </w:r>
      <w:proofErr w:type="spellStart"/>
      <w:r>
        <w:t>pag</w:t>
      </w:r>
      <w:proofErr w:type="spellEnd"/>
      <w:r>
        <w:t xml:space="preserve"> 19) con il concetto di evoluzione che entra nella sessualità. Abbiamo mandati, non istinti. </w:t>
      </w:r>
    </w:p>
    <w:p w:rsidR="00454588" w:rsidRDefault="00992851">
      <w:pPr>
        <w:spacing w:after="0" w:line="240" w:lineRule="auto"/>
      </w:pPr>
      <w:r>
        <w:t xml:space="preserve">A chi tocca parlare di sessualità? Il prof Veglia ci indica una strada nuova: non affidare agli esperti, ma riprenderci la competenza che abbiamo di una dimensione che ci appartiene da sempre. </w:t>
      </w:r>
    </w:p>
    <w:p w:rsidR="00454588" w:rsidRDefault="00992851">
      <w:pPr>
        <w:spacing w:after="0" w:line="240" w:lineRule="auto"/>
      </w:pPr>
      <w:r>
        <w:t>È fattibile in famiglia che ne è responsabile in primis. Educazione sessuale a partire da quello che sono i genitori, nel loro modo di vivere la femminilità e la mascolinità.</w:t>
      </w:r>
    </w:p>
    <w:p w:rsidR="00454588" w:rsidRDefault="00992851">
      <w:pPr>
        <w:spacing w:after="0" w:line="240" w:lineRule="auto"/>
      </w:pPr>
      <w:r>
        <w:t>Il progetto prevede un passaggio: formare le persone che già lavorano con i ragazzi: genitori, catechisti, educatori, allenatori, chiamando gli esperti su problematiche particolari emergenti (telefonini, fatti gravi accaduti</w:t>
      </w:r>
      <w:r w:rsidR="0018747D">
        <w:t>…</w:t>
      </w:r>
      <w:r>
        <w:t>).</w:t>
      </w:r>
    </w:p>
    <w:p w:rsidR="00454588" w:rsidRDefault="00992851">
      <w:pPr>
        <w:spacing w:after="0" w:line="240" w:lineRule="auto"/>
      </w:pPr>
      <w:r>
        <w:t>L’educazione sessuale può avere tanti linguaggi. Il prof Veglia ha fatto la scelta del metodo narrativo che per noi cristiani è molto famigliare. Il Vangelo e la bibbia sono pieni di racconti… un padre aveva due figli… un uomo aveva cento pecore</w:t>
      </w:r>
      <w:r w:rsidR="0018747D">
        <w:t>…</w:t>
      </w:r>
    </w:p>
    <w:p w:rsidR="00454588" w:rsidRDefault="00454588">
      <w:pPr>
        <w:spacing w:after="0" w:line="240" w:lineRule="auto"/>
      </w:pPr>
    </w:p>
    <w:p w:rsidR="00454588" w:rsidRDefault="00992851">
      <w:pPr>
        <w:spacing w:after="0" w:line="240" w:lineRule="auto"/>
      </w:pPr>
      <w:r>
        <w:t>Il progetto ha 5 capitoli</w:t>
      </w:r>
      <w:r w:rsidR="00CC73ED">
        <w:t>.</w:t>
      </w:r>
    </w:p>
    <w:p w:rsidR="00CC73ED" w:rsidRDefault="00CC73ED">
      <w:pPr>
        <w:spacing w:after="0" w:line="240" w:lineRule="auto"/>
      </w:pPr>
    </w:p>
    <w:p w:rsidR="00454588" w:rsidRDefault="00992851">
      <w:pPr>
        <w:spacing w:after="0" w:line="240" w:lineRule="auto"/>
      </w:pPr>
      <w:r>
        <w:rPr>
          <w:b/>
        </w:rPr>
        <w:t>Conclusione</w:t>
      </w:r>
    </w:p>
    <w:p w:rsidR="00454588" w:rsidRDefault="00992851">
      <w:pPr>
        <w:spacing w:after="0" w:line="240" w:lineRule="auto"/>
      </w:pPr>
      <w:r>
        <w:t>Tre parole prese dal testo per dire che cos’è la sessualità:</w:t>
      </w:r>
    </w:p>
    <w:p w:rsidR="00454588" w:rsidRDefault="00992851">
      <w:pPr>
        <w:pStyle w:val="Paragrafoelenco"/>
        <w:spacing w:after="0" w:line="240" w:lineRule="auto"/>
      </w:pPr>
      <w:r>
        <w:t>È una componente fondamentale della persona, un suo modo di essere, di manifestarsi, di comunicare con gli altri, di sentire, di esprimere e di vivere l’amore umano.</w:t>
      </w:r>
    </w:p>
    <w:p w:rsidR="00454588" w:rsidRDefault="00992851">
      <w:pPr>
        <w:pStyle w:val="Paragrafoelenco"/>
        <w:spacing w:after="0" w:line="240" w:lineRule="auto"/>
      </w:pPr>
      <w:r>
        <w:t>La sessualità umana è difficile da definire perché non è confinabile: sta in ogni situazione della nostra vita. È pervasiva: non è tutto ma sta in tutto.</w:t>
      </w:r>
    </w:p>
    <w:p w:rsidR="00454588" w:rsidRDefault="00454588">
      <w:pPr>
        <w:spacing w:after="0" w:line="240" w:lineRule="auto"/>
      </w:pPr>
    </w:p>
    <w:p w:rsidR="00454588" w:rsidRDefault="00992851">
      <w:pPr>
        <w:spacing w:after="0" w:line="240" w:lineRule="auto"/>
      </w:pPr>
      <w:r>
        <w:t>Guardiamo la copertina: dice l’originalità nel cuore c’è la sessualità e l’amore e le due cose sono chiamate ad andare insieme. Se non c’è amore nella sessua</w:t>
      </w:r>
      <w:bookmarkStart w:id="0" w:name="_GoBack1"/>
      <w:bookmarkEnd w:id="0"/>
      <w:r>
        <w:t>lità non c’è in nulla.</w:t>
      </w:r>
    </w:p>
    <w:p w:rsidR="00454588" w:rsidRDefault="00454588">
      <w:pPr>
        <w:spacing w:after="0" w:line="240" w:lineRule="auto"/>
      </w:pPr>
    </w:p>
    <w:p w:rsidR="00454588" w:rsidRDefault="00992851">
      <w:pPr>
        <w:pStyle w:val="Titolo1"/>
        <w:numPr>
          <w:ilvl w:val="0"/>
          <w:numId w:val="3"/>
        </w:numPr>
        <w:ind w:left="431" w:hanging="431"/>
      </w:pPr>
      <w:r>
        <w:t>Frutto del laboratorio</w:t>
      </w:r>
    </w:p>
    <w:p w:rsidR="00454588" w:rsidRDefault="00992851">
      <w:pPr>
        <w:spacing w:after="0" w:line="240" w:lineRule="auto"/>
      </w:pPr>
      <w:r>
        <w:t>Individuare una proposta da fare al consiglio pastorale.</w:t>
      </w:r>
    </w:p>
    <w:p w:rsidR="00454588" w:rsidRDefault="00992851">
      <w:pPr>
        <w:spacing w:after="0" w:line="240" w:lineRule="auto"/>
      </w:pPr>
      <w:r>
        <w:t>Verifica personale: di fronte alle cose nuove sono attratto o preoccupato? Sto dalla parte dei problemi o delle soluzioni?</w:t>
      </w:r>
    </w:p>
    <w:p w:rsidR="00454588" w:rsidRDefault="00992851">
      <w:pPr>
        <w:spacing w:after="0" w:line="240" w:lineRule="auto"/>
      </w:pPr>
      <w:r>
        <w:t>Il Vangelo parla di un padre che chiama i figli a lavorare nella vigna: qualcuno dice sì e non v</w:t>
      </w:r>
      <w:r w:rsidR="0018747D">
        <w:t>a…</w:t>
      </w:r>
    </w:p>
    <w:p w:rsidR="00454588" w:rsidRDefault="00992851">
      <w:pPr>
        <w:spacing w:after="0" w:line="240" w:lineRule="auto"/>
      </w:pPr>
      <w:r>
        <w:t>Che cosa è avvenuto in questi anni?</w:t>
      </w:r>
    </w:p>
    <w:p w:rsidR="00454588" w:rsidRDefault="00454588">
      <w:pPr>
        <w:jc w:val="left"/>
      </w:pPr>
    </w:p>
    <w:sectPr w:rsidR="00454588" w:rsidSect="000F2642">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134" w:left="1134" w:header="709" w:footer="709" w:gutter="0"/>
      <w:pgNumType w:start="2"/>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4322" w:rsidRDefault="00C74322">
      <w:pPr>
        <w:spacing w:after="0" w:line="240" w:lineRule="auto"/>
      </w:pPr>
      <w:r>
        <w:separator/>
      </w:r>
    </w:p>
  </w:endnote>
  <w:endnote w:type="continuationSeparator" w:id="0">
    <w:p w:rsidR="00C74322" w:rsidRDefault="00C74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1"/>
    <w:family w:val="auto"/>
    <w:pitch w:val="variable"/>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642" w:rsidRDefault="000F264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588" w:rsidRDefault="00992851">
    <w:pPr>
      <w:pStyle w:val="Pidipagina"/>
      <w:jc w:val="center"/>
    </w:pPr>
    <w:r>
      <w:fldChar w:fldCharType="begin"/>
    </w:r>
    <w:r>
      <w:instrText>PAGE</w:instrText>
    </w:r>
    <w:r>
      <w:fldChar w:fldCharType="separate"/>
    </w:r>
    <w: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642" w:rsidRDefault="000F264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4322" w:rsidRDefault="00C74322">
      <w:pPr>
        <w:spacing w:after="0" w:line="240" w:lineRule="auto"/>
      </w:pPr>
      <w:r>
        <w:separator/>
      </w:r>
    </w:p>
  </w:footnote>
  <w:footnote w:type="continuationSeparator" w:id="0">
    <w:p w:rsidR="00C74322" w:rsidRDefault="00C743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642" w:rsidRDefault="000F264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588" w:rsidRPr="000F2642" w:rsidRDefault="000F2642" w:rsidP="000F2642">
    <w:pPr>
      <w:pStyle w:val="Intestazione"/>
      <w:jc w:val="center"/>
    </w:pPr>
    <w:bookmarkStart w:id="1" w:name="__Fieldmark__287_1328100187"/>
    <w:bookmarkStart w:id="2" w:name="__Fieldmark__154_3305367456"/>
    <w:bookmarkStart w:id="3" w:name="_GoBack"/>
    <w:bookmarkEnd w:id="1"/>
    <w:bookmarkEnd w:id="2"/>
    <w:bookmarkEnd w:id="3"/>
    <w:r w:rsidRPr="000F2642">
      <w:rPr>
        <w:i/>
      </w:rPr>
      <w:t>Lab.1 – Educazione sessuale 0-25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gliatabella"/>
      <w:tblW w:w="9638" w:type="dxa"/>
      <w:tblCellMar>
        <w:left w:w="5" w:type="dxa"/>
      </w:tblCellMar>
      <w:tblLook w:val="04A0" w:firstRow="1" w:lastRow="0" w:firstColumn="1" w:lastColumn="0" w:noHBand="0" w:noVBand="1"/>
    </w:tblPr>
    <w:tblGrid>
      <w:gridCol w:w="1248"/>
      <w:gridCol w:w="8390"/>
    </w:tblGrid>
    <w:tr w:rsidR="00454588">
      <w:tc>
        <w:tcPr>
          <w:tcW w:w="1248" w:type="dxa"/>
          <w:tcBorders>
            <w:top w:val="nil"/>
            <w:left w:val="nil"/>
            <w:bottom w:val="nil"/>
            <w:right w:val="nil"/>
          </w:tcBorders>
          <w:shd w:val="clear" w:color="auto" w:fill="auto"/>
        </w:tcPr>
        <w:p w:rsidR="00454588" w:rsidRDefault="00992851">
          <w:pPr>
            <w:pStyle w:val="Intestazione"/>
            <w:rPr>
              <w:b/>
            </w:rPr>
          </w:pPr>
          <w:r>
            <w:rPr>
              <w:noProof/>
            </w:rPr>
            <w:drawing>
              <wp:inline distT="0" distB="0" distL="0" distR="0">
                <wp:extent cx="719455" cy="810895"/>
                <wp:effectExtent l="0" t="0" r="0" b="0"/>
                <wp:docPr id="1" name="Immagine 2" descr="Immagine che contiene testo&#10;&#10;Descrizione generata con affidabilità molto elev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 descr="Immagine che contiene testo&#10;&#10;Descrizione generata con affidabilità molto elevata"/>
                        <pic:cNvPicPr>
                          <a:picLocks noChangeAspect="1" noChangeArrowheads="1"/>
                        </pic:cNvPicPr>
                      </pic:nvPicPr>
                      <pic:blipFill>
                        <a:blip r:embed="rId1"/>
                        <a:stretch>
                          <a:fillRect/>
                        </a:stretch>
                      </pic:blipFill>
                      <pic:spPr bwMode="auto">
                        <a:xfrm>
                          <a:off x="0" y="0"/>
                          <a:ext cx="719455" cy="810895"/>
                        </a:xfrm>
                        <a:prstGeom prst="rect">
                          <a:avLst/>
                        </a:prstGeom>
                      </pic:spPr>
                    </pic:pic>
                  </a:graphicData>
                </a:graphic>
              </wp:inline>
            </w:drawing>
          </w:r>
        </w:p>
      </w:tc>
      <w:tc>
        <w:tcPr>
          <w:tcW w:w="8389" w:type="dxa"/>
          <w:tcBorders>
            <w:top w:val="nil"/>
            <w:left w:val="nil"/>
            <w:bottom w:val="nil"/>
            <w:right w:val="nil"/>
          </w:tcBorders>
          <w:shd w:val="clear" w:color="auto" w:fill="auto"/>
          <w:vAlign w:val="center"/>
        </w:tcPr>
        <w:p w:rsidR="00454588" w:rsidRDefault="00992851">
          <w:pPr>
            <w:pStyle w:val="Intestazione"/>
            <w:jc w:val="center"/>
            <w:rPr>
              <w:rFonts w:ascii="Garamond" w:hAnsi="Garamond"/>
              <w:b/>
            </w:rPr>
          </w:pPr>
          <w:r>
            <w:rPr>
              <w:rFonts w:ascii="Garamond" w:hAnsi="Garamond"/>
              <w:b/>
              <w:sz w:val="36"/>
            </w:rPr>
            <w:t xml:space="preserve">Laboratorio </w:t>
          </w:r>
          <w:proofErr w:type="spellStart"/>
          <w:r>
            <w:rPr>
              <w:rFonts w:ascii="Garamond" w:hAnsi="Garamond"/>
              <w:b/>
              <w:sz w:val="36"/>
            </w:rPr>
            <w:t>intervicariale</w:t>
          </w:r>
          <w:proofErr w:type="spellEnd"/>
          <w:r>
            <w:rPr>
              <w:rFonts w:ascii="Garamond" w:hAnsi="Garamond"/>
              <w:b/>
              <w:sz w:val="36"/>
            </w:rPr>
            <w:t xml:space="preserve"> </w:t>
          </w:r>
          <w:r>
            <w:rPr>
              <w:rFonts w:ascii="Garamond" w:hAnsi="Garamond"/>
              <w:b/>
              <w:sz w:val="36"/>
            </w:rPr>
            <w:br/>
            <w:t>ARTIGIANI DELL’AMORE (AL 221)</w:t>
          </w:r>
        </w:p>
      </w:tc>
    </w:tr>
  </w:tbl>
  <w:p w:rsidR="00454588" w:rsidRDefault="0045458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47759"/>
    <w:multiLevelType w:val="multilevel"/>
    <w:tmpl w:val="3F724448"/>
    <w:lvl w:ilvl="0">
      <w:start w:val="4"/>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1A992684"/>
    <w:multiLevelType w:val="multilevel"/>
    <w:tmpl w:val="9A263B38"/>
    <w:lvl w:ilvl="0">
      <w:start w:val="1"/>
      <w:numFmt w:val="bullet"/>
      <w:lvlText w:val=""/>
      <w:lvlJc w:val="left"/>
      <w:pPr>
        <w:tabs>
          <w:tab w:val="num" w:pos="720"/>
        </w:tabs>
        <w:ind w:left="720" w:hanging="360"/>
      </w:pPr>
      <w:rPr>
        <w:rFonts w:ascii="Symbol" w:hAnsi="Symbol" w:cs="OpenSymbol" w:hint="default"/>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305A2DF2"/>
    <w:multiLevelType w:val="multilevel"/>
    <w:tmpl w:val="AA88A90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446C2B22"/>
    <w:multiLevelType w:val="multilevel"/>
    <w:tmpl w:val="E0605886"/>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4" w15:restartNumberingAfterBreak="0">
    <w:nsid w:val="47B772C8"/>
    <w:multiLevelType w:val="multilevel"/>
    <w:tmpl w:val="687CDD52"/>
    <w:lvl w:ilvl="0">
      <w:start w:val="1"/>
      <w:numFmt w:val="decimal"/>
      <w:lvlText w:val="%1."/>
      <w:lvlJc w:val="left"/>
      <w:pPr>
        <w:ind w:left="720" w:hanging="360"/>
      </w:pPr>
    </w:lvl>
    <w:lvl w:ilvl="1">
      <w:start w:val="1"/>
      <w:numFmt w:val="lowerLetter"/>
      <w:lvlText w:val="%2."/>
      <w:lvlJc w:val="left"/>
      <w:pPr>
        <w:ind w:left="786"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588"/>
    <w:rsid w:val="000F2642"/>
    <w:rsid w:val="0018747D"/>
    <w:rsid w:val="00454588"/>
    <w:rsid w:val="00992851"/>
    <w:rsid w:val="00C74322"/>
    <w:rsid w:val="00CC73ED"/>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05E827"/>
  <w15:docId w15:val="{6CB9850E-CB6E-477C-BD42-DF6A3871E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42F04"/>
    <w:pPr>
      <w:spacing w:after="160" w:line="259" w:lineRule="auto"/>
      <w:jc w:val="both"/>
    </w:pPr>
    <w:rPr>
      <w:rFonts w:ascii="Times New Roman" w:hAnsi="Times New Roman"/>
      <w:color w:val="00000A"/>
      <w:sz w:val="24"/>
    </w:rPr>
  </w:style>
  <w:style w:type="paragraph" w:styleId="Titolo1">
    <w:name w:val="heading 1"/>
    <w:basedOn w:val="Normale"/>
    <w:link w:val="Titolo1Carattere"/>
    <w:uiPriority w:val="9"/>
    <w:qFormat/>
    <w:rsid w:val="0086406A"/>
    <w:pPr>
      <w:keepNext/>
      <w:keepLines/>
      <w:numPr>
        <w:numId w:val="1"/>
      </w:numPr>
      <w:spacing w:before="360" w:after="240"/>
      <w:ind w:left="431" w:hanging="431"/>
      <w:jc w:val="left"/>
      <w:outlineLvl w:val="0"/>
    </w:pPr>
    <w:rPr>
      <w:rFonts w:eastAsiaTheme="majorEastAsia" w:cstheme="majorBidi"/>
      <w:b/>
      <w:sz w:val="28"/>
      <w:szCs w:val="32"/>
    </w:rPr>
  </w:style>
  <w:style w:type="paragraph" w:styleId="Titolo2">
    <w:name w:val="heading 2"/>
    <w:basedOn w:val="Normale"/>
    <w:link w:val="Titolo2Carattere"/>
    <w:uiPriority w:val="9"/>
    <w:unhideWhenUsed/>
    <w:qFormat/>
    <w:rsid w:val="00E9316D"/>
    <w:pPr>
      <w:keepNext/>
      <w:keepLines/>
      <w:numPr>
        <w:ilvl w:val="1"/>
        <w:numId w:val="1"/>
      </w:numPr>
      <w:spacing w:before="240" w:after="120"/>
      <w:ind w:left="578" w:hanging="578"/>
      <w:outlineLvl w:val="1"/>
    </w:pPr>
    <w:rPr>
      <w:rFonts w:eastAsiaTheme="majorEastAsia" w:cstheme="majorBidi"/>
      <w:b/>
      <w:szCs w:val="26"/>
    </w:rPr>
  </w:style>
  <w:style w:type="paragraph" w:styleId="Titolo3">
    <w:name w:val="heading 3"/>
    <w:basedOn w:val="Normale"/>
    <w:link w:val="Titolo3Carattere"/>
    <w:uiPriority w:val="9"/>
    <w:semiHidden/>
    <w:unhideWhenUsed/>
    <w:qFormat/>
    <w:rsid w:val="00697E3C"/>
    <w:pPr>
      <w:keepNext/>
      <w:keepLines/>
      <w:numPr>
        <w:ilvl w:val="2"/>
        <w:numId w:val="1"/>
      </w:numPr>
      <w:spacing w:before="40" w:after="0"/>
      <w:outlineLvl w:val="2"/>
    </w:pPr>
    <w:rPr>
      <w:rFonts w:asciiTheme="majorHAnsi" w:eastAsiaTheme="majorEastAsia" w:hAnsiTheme="majorHAnsi" w:cstheme="majorBidi"/>
      <w:color w:val="1F3763" w:themeColor="accent1" w:themeShade="7F"/>
      <w:szCs w:val="24"/>
    </w:rPr>
  </w:style>
  <w:style w:type="paragraph" w:styleId="Titolo4">
    <w:name w:val="heading 4"/>
    <w:basedOn w:val="Normale"/>
    <w:link w:val="Titolo4Carattere"/>
    <w:uiPriority w:val="9"/>
    <w:semiHidden/>
    <w:unhideWhenUsed/>
    <w:qFormat/>
    <w:rsid w:val="00697E3C"/>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link w:val="Titolo5Carattere"/>
    <w:uiPriority w:val="9"/>
    <w:semiHidden/>
    <w:unhideWhenUsed/>
    <w:qFormat/>
    <w:rsid w:val="00697E3C"/>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link w:val="Titolo6Carattere"/>
    <w:uiPriority w:val="9"/>
    <w:semiHidden/>
    <w:unhideWhenUsed/>
    <w:qFormat/>
    <w:rsid w:val="00697E3C"/>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link w:val="Titolo7Carattere"/>
    <w:uiPriority w:val="9"/>
    <w:semiHidden/>
    <w:unhideWhenUsed/>
    <w:qFormat/>
    <w:rsid w:val="00697E3C"/>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link w:val="Titolo8Carattere"/>
    <w:uiPriority w:val="9"/>
    <w:semiHidden/>
    <w:unhideWhenUsed/>
    <w:qFormat/>
    <w:rsid w:val="00697E3C"/>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link w:val="Titolo9Carattere"/>
    <w:uiPriority w:val="9"/>
    <w:semiHidden/>
    <w:unhideWhenUsed/>
    <w:qFormat/>
    <w:rsid w:val="00697E3C"/>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0F6B1B"/>
  </w:style>
  <w:style w:type="character" w:customStyle="1" w:styleId="PidipaginaCarattere">
    <w:name w:val="Piè di pagina Carattere"/>
    <w:basedOn w:val="Carpredefinitoparagrafo"/>
    <w:link w:val="Pidipagina"/>
    <w:uiPriority w:val="99"/>
    <w:qFormat/>
    <w:rsid w:val="000F6B1B"/>
  </w:style>
  <w:style w:type="character" w:customStyle="1" w:styleId="Titolo1Carattere">
    <w:name w:val="Titolo 1 Carattere"/>
    <w:basedOn w:val="Carpredefinitoparagrafo"/>
    <w:link w:val="Titolo1"/>
    <w:uiPriority w:val="9"/>
    <w:qFormat/>
    <w:rsid w:val="0086406A"/>
    <w:rPr>
      <w:rFonts w:ascii="Times New Roman" w:eastAsiaTheme="majorEastAsia" w:hAnsi="Times New Roman" w:cstheme="majorBidi"/>
      <w:b/>
      <w:sz w:val="28"/>
      <w:szCs w:val="32"/>
    </w:rPr>
  </w:style>
  <w:style w:type="character" w:customStyle="1" w:styleId="SottotitoloCarattere">
    <w:name w:val="Sottotitolo Carattere"/>
    <w:basedOn w:val="Carpredefinitoparagrafo"/>
    <w:link w:val="Sottotitolo"/>
    <w:uiPriority w:val="11"/>
    <w:qFormat/>
    <w:rsid w:val="00D42F04"/>
    <w:rPr>
      <w:rFonts w:ascii="Times New Roman" w:eastAsiaTheme="minorEastAsia" w:hAnsi="Times New Roman"/>
      <w:spacing w:val="15"/>
      <w:sz w:val="24"/>
    </w:rPr>
  </w:style>
  <w:style w:type="character" w:customStyle="1" w:styleId="TitoloCarattere">
    <w:name w:val="Titolo Carattere"/>
    <w:basedOn w:val="Carpredefinitoparagrafo"/>
    <w:link w:val="Titolo"/>
    <w:uiPriority w:val="10"/>
    <w:qFormat/>
    <w:rsid w:val="00697E3C"/>
    <w:rPr>
      <w:rFonts w:ascii="Times New Roman" w:eastAsiaTheme="majorEastAsia" w:hAnsi="Times New Roman" w:cs="Calibri"/>
      <w:b/>
      <w:sz w:val="40"/>
      <w:szCs w:val="32"/>
    </w:rPr>
  </w:style>
  <w:style w:type="character" w:customStyle="1" w:styleId="Titolo2Carattere">
    <w:name w:val="Titolo 2 Carattere"/>
    <w:basedOn w:val="Carpredefinitoparagrafo"/>
    <w:link w:val="Titolo2"/>
    <w:uiPriority w:val="9"/>
    <w:qFormat/>
    <w:rsid w:val="00E9316D"/>
    <w:rPr>
      <w:rFonts w:ascii="Times New Roman" w:eastAsiaTheme="majorEastAsia" w:hAnsi="Times New Roman" w:cstheme="majorBidi"/>
      <w:b/>
      <w:sz w:val="24"/>
      <w:szCs w:val="26"/>
    </w:rPr>
  </w:style>
  <w:style w:type="character" w:customStyle="1" w:styleId="Titolo3Carattere">
    <w:name w:val="Titolo 3 Carattere"/>
    <w:basedOn w:val="Carpredefinitoparagrafo"/>
    <w:link w:val="Titolo3"/>
    <w:uiPriority w:val="9"/>
    <w:semiHidden/>
    <w:qFormat/>
    <w:rsid w:val="00697E3C"/>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qFormat/>
    <w:rsid w:val="00697E3C"/>
    <w:rPr>
      <w:rFonts w:asciiTheme="majorHAnsi" w:eastAsiaTheme="majorEastAsia" w:hAnsiTheme="majorHAnsi" w:cstheme="majorBidi"/>
      <w:i/>
      <w:iCs/>
      <w:color w:val="2F5496" w:themeColor="accent1" w:themeShade="BF"/>
      <w:sz w:val="24"/>
    </w:rPr>
  </w:style>
  <w:style w:type="character" w:customStyle="1" w:styleId="Titolo5Carattere">
    <w:name w:val="Titolo 5 Carattere"/>
    <w:basedOn w:val="Carpredefinitoparagrafo"/>
    <w:link w:val="Titolo5"/>
    <w:uiPriority w:val="9"/>
    <w:semiHidden/>
    <w:qFormat/>
    <w:rsid w:val="00697E3C"/>
    <w:rPr>
      <w:rFonts w:asciiTheme="majorHAnsi" w:eastAsiaTheme="majorEastAsia" w:hAnsiTheme="majorHAnsi" w:cstheme="majorBidi"/>
      <w:color w:val="2F5496" w:themeColor="accent1" w:themeShade="BF"/>
      <w:sz w:val="24"/>
    </w:rPr>
  </w:style>
  <w:style w:type="character" w:customStyle="1" w:styleId="Titolo6Carattere">
    <w:name w:val="Titolo 6 Carattere"/>
    <w:basedOn w:val="Carpredefinitoparagrafo"/>
    <w:link w:val="Titolo6"/>
    <w:uiPriority w:val="9"/>
    <w:semiHidden/>
    <w:qFormat/>
    <w:rsid w:val="00697E3C"/>
    <w:rPr>
      <w:rFonts w:asciiTheme="majorHAnsi" w:eastAsiaTheme="majorEastAsia" w:hAnsiTheme="majorHAnsi" w:cstheme="majorBidi"/>
      <w:color w:val="1F3763" w:themeColor="accent1" w:themeShade="7F"/>
      <w:sz w:val="24"/>
    </w:rPr>
  </w:style>
  <w:style w:type="character" w:customStyle="1" w:styleId="Titolo7Carattere">
    <w:name w:val="Titolo 7 Carattere"/>
    <w:basedOn w:val="Carpredefinitoparagrafo"/>
    <w:link w:val="Titolo7"/>
    <w:uiPriority w:val="9"/>
    <w:semiHidden/>
    <w:qFormat/>
    <w:rsid w:val="00697E3C"/>
    <w:rPr>
      <w:rFonts w:asciiTheme="majorHAnsi" w:eastAsiaTheme="majorEastAsia" w:hAnsiTheme="majorHAnsi" w:cstheme="majorBidi"/>
      <w:i/>
      <w:iCs/>
      <w:color w:val="1F3763" w:themeColor="accent1" w:themeShade="7F"/>
      <w:sz w:val="24"/>
    </w:rPr>
  </w:style>
  <w:style w:type="character" w:customStyle="1" w:styleId="Titolo8Carattere">
    <w:name w:val="Titolo 8 Carattere"/>
    <w:basedOn w:val="Carpredefinitoparagrafo"/>
    <w:link w:val="Titolo8"/>
    <w:uiPriority w:val="9"/>
    <w:semiHidden/>
    <w:qFormat/>
    <w:rsid w:val="00697E3C"/>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qFormat/>
    <w:rsid w:val="00697E3C"/>
    <w:rPr>
      <w:rFonts w:asciiTheme="majorHAnsi" w:eastAsiaTheme="majorEastAsia" w:hAnsiTheme="majorHAnsi" w:cstheme="majorBidi"/>
      <w:i/>
      <w:iCs/>
      <w:color w:val="272727" w:themeColor="text1" w:themeTint="D8"/>
      <w:sz w:val="21"/>
      <w:szCs w:val="21"/>
    </w:rPr>
  </w:style>
  <w:style w:type="character" w:customStyle="1" w:styleId="CollegamentoInternet">
    <w:name w:val="Collegamento Internet"/>
    <w:basedOn w:val="Carpredefinitoparagrafo"/>
    <w:uiPriority w:val="99"/>
    <w:unhideWhenUsed/>
    <w:rsid w:val="00D70E4A"/>
    <w:rPr>
      <w:color w:val="0563C1" w:themeColor="hyperlink"/>
      <w:u w:val="single"/>
    </w:rPr>
  </w:style>
  <w:style w:type="character" w:customStyle="1" w:styleId="CitazioneCarattere">
    <w:name w:val="Citazione Carattere"/>
    <w:basedOn w:val="Carpredefinitoparagrafo"/>
    <w:link w:val="Citazione"/>
    <w:uiPriority w:val="29"/>
    <w:qFormat/>
    <w:rsid w:val="0040210B"/>
    <w:rPr>
      <w:rFonts w:ascii="Times New Roman" w:hAnsi="Times New Roman"/>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Punti">
    <w:name w:val="Punti"/>
    <w:qFormat/>
    <w:rPr>
      <w:rFonts w:ascii="OpenSymbol" w:eastAsia="OpenSymbol" w:hAnsi="OpenSymbol" w:cs="OpenSymbol"/>
    </w:rPr>
  </w:style>
  <w:style w:type="character" w:customStyle="1" w:styleId="ListLabel70">
    <w:name w:val="ListLabel 70"/>
    <w:qFormat/>
    <w:rPr>
      <w:rFonts w:cs="OpenSymbol"/>
      <w:sz w:val="24"/>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paragraph" w:styleId="Titolo">
    <w:name w:val="Title"/>
    <w:basedOn w:val="Normale"/>
    <w:next w:val="Corpotesto"/>
    <w:link w:val="TitoloCarattere"/>
    <w:uiPriority w:val="10"/>
    <w:qFormat/>
    <w:rsid w:val="00697E3C"/>
    <w:pPr>
      <w:spacing w:before="360" w:after="360"/>
      <w:jc w:val="center"/>
      <w:outlineLvl w:val="0"/>
    </w:pPr>
    <w:rPr>
      <w:rFonts w:eastAsiaTheme="majorEastAsia" w:cs="Calibri"/>
      <w:b/>
      <w:sz w:val="40"/>
      <w:szCs w:val="32"/>
    </w:rPr>
  </w:style>
  <w:style w:type="paragraph" w:styleId="Corpotesto">
    <w:name w:val="Body Text"/>
    <w:basedOn w:val="Normale"/>
    <w:pPr>
      <w:spacing w:after="140" w:line="288" w:lineRule="auto"/>
    </w:p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Mangal"/>
      <w:i/>
      <w:iCs/>
      <w:szCs w:val="24"/>
    </w:rPr>
  </w:style>
  <w:style w:type="paragraph" w:customStyle="1" w:styleId="Indice">
    <w:name w:val="Indice"/>
    <w:basedOn w:val="Normale"/>
    <w:qFormat/>
    <w:pPr>
      <w:suppressLineNumbers/>
    </w:pPr>
    <w:rPr>
      <w:rFonts w:cs="Mangal"/>
    </w:rPr>
  </w:style>
  <w:style w:type="paragraph" w:styleId="Intestazione">
    <w:name w:val="header"/>
    <w:basedOn w:val="Normale"/>
    <w:link w:val="IntestazioneCarattere"/>
    <w:uiPriority w:val="99"/>
    <w:unhideWhenUsed/>
    <w:rsid w:val="000F6B1B"/>
    <w:pPr>
      <w:tabs>
        <w:tab w:val="center" w:pos="4819"/>
        <w:tab w:val="right" w:pos="9638"/>
      </w:tabs>
      <w:spacing w:after="0" w:line="240" w:lineRule="auto"/>
    </w:pPr>
  </w:style>
  <w:style w:type="paragraph" w:styleId="Pidipagina">
    <w:name w:val="footer"/>
    <w:basedOn w:val="Normale"/>
    <w:link w:val="PidipaginaCarattere"/>
    <w:uiPriority w:val="99"/>
    <w:unhideWhenUsed/>
    <w:rsid w:val="000F6B1B"/>
    <w:pPr>
      <w:tabs>
        <w:tab w:val="center" w:pos="4819"/>
        <w:tab w:val="right" w:pos="9638"/>
      </w:tabs>
      <w:spacing w:after="0" w:line="240" w:lineRule="auto"/>
    </w:pPr>
  </w:style>
  <w:style w:type="paragraph" w:styleId="Sottotitolo">
    <w:name w:val="Subtitle"/>
    <w:basedOn w:val="Normale"/>
    <w:link w:val="SottotitoloCarattere"/>
    <w:uiPriority w:val="11"/>
    <w:qFormat/>
    <w:rsid w:val="00D42F04"/>
    <w:pPr>
      <w:spacing w:after="720"/>
      <w:jc w:val="center"/>
    </w:pPr>
    <w:rPr>
      <w:rFonts w:eastAsiaTheme="minorEastAsia"/>
      <w:spacing w:val="15"/>
    </w:rPr>
  </w:style>
  <w:style w:type="paragraph" w:styleId="Paragrafoelenco">
    <w:name w:val="List Paragraph"/>
    <w:basedOn w:val="Normale"/>
    <w:uiPriority w:val="34"/>
    <w:qFormat/>
    <w:rsid w:val="00697E3C"/>
    <w:pPr>
      <w:ind w:left="720"/>
      <w:contextualSpacing/>
    </w:pPr>
  </w:style>
  <w:style w:type="paragraph" w:styleId="Citazione">
    <w:name w:val="Quote"/>
    <w:basedOn w:val="Normale"/>
    <w:link w:val="CitazioneCarattere"/>
    <w:uiPriority w:val="29"/>
    <w:qFormat/>
    <w:rsid w:val="0040210B"/>
    <w:pPr>
      <w:pBdr>
        <w:left w:val="single" w:sz="18" w:space="4" w:color="7F7F7F"/>
      </w:pBdr>
      <w:spacing w:before="240" w:after="0"/>
      <w:ind w:left="709"/>
    </w:pPr>
    <w:rPr>
      <w:sz w:val="22"/>
    </w:rPr>
  </w:style>
  <w:style w:type="table" w:styleId="Grigliatabella">
    <w:name w:val="Table Grid"/>
    <w:basedOn w:val="Tabellanormale"/>
    <w:uiPriority w:val="39"/>
    <w:rsid w:val="000F6B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90CCB0-2827-4716-8A7C-076B3760F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2</Pages>
  <Words>685</Words>
  <Characters>3907</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Antonello</dc:creator>
  <dc:description/>
  <cp:lastModifiedBy>Antonello</cp:lastModifiedBy>
  <cp:revision>21</cp:revision>
  <dcterms:created xsi:type="dcterms:W3CDTF">2018-09-20T20:20:00Z</dcterms:created>
  <dcterms:modified xsi:type="dcterms:W3CDTF">2018-09-24T20:13:00Z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