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4B118" w14:textId="0C9491E3" w:rsidR="005474A3" w:rsidRPr="00A80D67" w:rsidRDefault="000D3E90" w:rsidP="00A80D67">
      <w:pPr>
        <w:pStyle w:val="Titolo"/>
      </w:pPr>
      <w:r>
        <w:t>Preghiera</w:t>
      </w:r>
    </w:p>
    <w:p w14:paraId="4BB4D002" w14:textId="77777777" w:rsidR="005144B3" w:rsidRDefault="005144B3" w:rsidP="005144B3">
      <w:pPr>
        <w:rPr>
          <w:rFonts w:eastAsiaTheme="minorEastAsia" w:cs="Times New Roman"/>
          <w:b/>
          <w:bCs/>
          <w:color w:val="404040" w:themeColor="text1" w:themeTint="BF"/>
          <w:kern w:val="24"/>
          <w:szCs w:val="24"/>
        </w:rPr>
      </w:pPr>
    </w:p>
    <w:p w14:paraId="0E42CC90" w14:textId="2331E1EC" w:rsidR="005144B3" w:rsidRPr="005144B3" w:rsidRDefault="005144B3" w:rsidP="005144B3">
      <w:pPr>
        <w:rPr>
          <w:rFonts w:eastAsiaTheme="minorEastAsia" w:cs="Times New Roman"/>
          <w:b/>
          <w:bCs/>
          <w:kern w:val="24"/>
          <w:szCs w:val="24"/>
        </w:rPr>
      </w:pPr>
      <w:r w:rsidRPr="005144B3">
        <w:rPr>
          <w:rFonts w:eastAsiaTheme="minorEastAsia" w:cs="Times New Roman"/>
          <w:b/>
          <w:bCs/>
          <w:kern w:val="24"/>
          <w:szCs w:val="24"/>
        </w:rPr>
        <w:t>Slide 1</w:t>
      </w:r>
    </w:p>
    <w:p w14:paraId="33AE5AF3" w14:textId="77777777" w:rsidR="005144B3" w:rsidRPr="005144B3" w:rsidRDefault="005144B3" w:rsidP="005144B3">
      <w:pPr>
        <w:rPr>
          <w:rFonts w:eastAsiaTheme="minorEastAsia" w:cs="Times New Roman"/>
          <w:b/>
          <w:bCs/>
          <w:kern w:val="24"/>
          <w:szCs w:val="24"/>
        </w:rPr>
      </w:pPr>
    </w:p>
    <w:p w14:paraId="42E3DD51" w14:textId="77777777" w:rsidR="005144B3" w:rsidRPr="005144B3" w:rsidRDefault="005144B3" w:rsidP="005144B3">
      <w:pPr>
        <w:rPr>
          <w:rFonts w:cs="Times New Roman"/>
          <w:szCs w:val="24"/>
        </w:rPr>
      </w:pPr>
      <w:r w:rsidRPr="005144B3">
        <w:rPr>
          <w:rFonts w:eastAsiaTheme="minorEastAsia" w:cs="Times New Roman"/>
          <w:b/>
          <w:bCs/>
          <w:kern w:val="24"/>
          <w:szCs w:val="24"/>
        </w:rPr>
        <w:t xml:space="preserve">S: Nel nome del Padre e del Figlio e dello Spirito Santo. </w:t>
      </w:r>
    </w:p>
    <w:p w14:paraId="3AAE3961" w14:textId="77777777" w:rsidR="005144B3" w:rsidRPr="005144B3" w:rsidRDefault="005144B3" w:rsidP="005144B3">
      <w:pPr>
        <w:pStyle w:val="NormaleWeb"/>
        <w:spacing w:before="82" w:beforeAutospacing="0" w:after="60" w:afterAutospacing="0"/>
        <w:jc w:val="both"/>
      </w:pPr>
      <w:r w:rsidRPr="005144B3">
        <w:rPr>
          <w:rFonts w:eastAsiaTheme="minorEastAsia"/>
          <w:b/>
          <w:bCs/>
          <w:i/>
          <w:iCs/>
          <w:kern w:val="24"/>
        </w:rPr>
        <w:t>Guida</w:t>
      </w:r>
      <w:r w:rsidRPr="005144B3">
        <w:rPr>
          <w:rFonts w:eastAsiaTheme="minorEastAsia"/>
          <w:i/>
          <w:iCs/>
          <w:kern w:val="24"/>
        </w:rPr>
        <w:t>:</w:t>
      </w:r>
      <w:r w:rsidRPr="005144B3">
        <w:rPr>
          <w:rFonts w:eastAsiaTheme="minorEastAsia"/>
          <w:kern w:val="24"/>
        </w:rPr>
        <w:t xml:space="preserve"> </w:t>
      </w:r>
    </w:p>
    <w:p w14:paraId="48DC069E" w14:textId="77777777" w:rsidR="005144B3" w:rsidRPr="005144B3" w:rsidRDefault="005144B3" w:rsidP="005144B3">
      <w:pPr>
        <w:pStyle w:val="NormaleWeb"/>
        <w:spacing w:before="82" w:beforeAutospacing="0" w:after="60" w:afterAutospacing="0"/>
        <w:jc w:val="both"/>
      </w:pPr>
      <w:r w:rsidRPr="005144B3">
        <w:rPr>
          <w:rFonts w:eastAsiaTheme="minorEastAsia"/>
          <w:kern w:val="24"/>
        </w:rPr>
        <w:t xml:space="preserve">L’esperienza affettiva costituisce un passaggio fondamentale per tutti: l’amicizia con toni più calmi e l’innamoramento con tinte più forti sono un appuntamento che segna la vita adulta e la sua maturazione. Questo vale anche per il rovescio: la solitudine. </w:t>
      </w:r>
    </w:p>
    <w:p w14:paraId="3BF6C712" w14:textId="77777777" w:rsidR="005144B3" w:rsidRPr="005144B3" w:rsidRDefault="005144B3" w:rsidP="005144B3">
      <w:pPr>
        <w:pStyle w:val="NormaleWeb"/>
        <w:spacing w:before="82" w:beforeAutospacing="0" w:after="60" w:afterAutospacing="0"/>
        <w:jc w:val="both"/>
      </w:pPr>
      <w:r w:rsidRPr="005144B3">
        <w:rPr>
          <w:rFonts w:eastAsiaTheme="minorEastAsia"/>
          <w:b/>
          <w:bCs/>
          <w:kern w:val="24"/>
        </w:rPr>
        <w:t>L’amore è un venire nuovamente al mondo</w:t>
      </w:r>
      <w:r w:rsidRPr="005144B3">
        <w:rPr>
          <w:rFonts w:eastAsiaTheme="minorEastAsia"/>
          <w:kern w:val="24"/>
        </w:rPr>
        <w:t xml:space="preserve">, l’essere generati ad una vita nuova: mi lascio ridefinire fidandomi e contribuisco a ridefinire l’altro che mi offre fiducia. </w:t>
      </w:r>
    </w:p>
    <w:p w14:paraId="053FD80E" w14:textId="77777777" w:rsidR="005144B3" w:rsidRPr="005144B3" w:rsidRDefault="005144B3" w:rsidP="005144B3">
      <w:pPr>
        <w:pStyle w:val="NormaleWeb"/>
        <w:spacing w:before="82" w:beforeAutospacing="0" w:after="60" w:afterAutospacing="0"/>
        <w:jc w:val="both"/>
      </w:pPr>
      <w:r w:rsidRPr="005144B3">
        <w:rPr>
          <w:rFonts w:eastAsiaTheme="minorEastAsia"/>
          <w:kern w:val="24"/>
        </w:rPr>
        <w:t xml:space="preserve">Allo stesso tempo l’amore è anche l’esperienza più vulnerabile. I distacchi, le perdite, i fallimenti di un matrimonio, i tradimenti nell’amicizia e nell’amore sono ferite dolorose. Tutto questo è potenziale soglia di fede nel suo aspetto di sovrabbondanza ma anche di fragilità. Amare ed essere amati è esperienza determinante per tutti. </w:t>
      </w:r>
    </w:p>
    <w:p w14:paraId="7D5054BE" w14:textId="77777777" w:rsidR="005144B3" w:rsidRPr="005144B3" w:rsidRDefault="005144B3" w:rsidP="005144B3">
      <w:pPr>
        <w:rPr>
          <w:rFonts w:eastAsiaTheme="minorEastAsia" w:cs="Times New Roman"/>
          <w:i/>
          <w:iCs/>
          <w:kern w:val="24"/>
          <w:szCs w:val="24"/>
        </w:rPr>
      </w:pPr>
    </w:p>
    <w:p w14:paraId="0DCFFE0E" w14:textId="77777777" w:rsidR="005144B3" w:rsidRPr="005144B3" w:rsidRDefault="005144B3" w:rsidP="005144B3">
      <w:pPr>
        <w:rPr>
          <w:rFonts w:eastAsiaTheme="minorEastAsia" w:cs="Times New Roman"/>
          <w:i/>
          <w:iCs/>
          <w:kern w:val="24"/>
          <w:szCs w:val="24"/>
        </w:rPr>
      </w:pPr>
    </w:p>
    <w:p w14:paraId="7F520A77" w14:textId="77777777" w:rsidR="005144B3" w:rsidRPr="005144B3" w:rsidRDefault="005144B3" w:rsidP="005144B3">
      <w:pPr>
        <w:rPr>
          <w:rFonts w:eastAsiaTheme="minorEastAsia" w:cs="Times New Roman"/>
          <w:i/>
          <w:iCs/>
          <w:kern w:val="24"/>
          <w:szCs w:val="24"/>
        </w:rPr>
      </w:pPr>
      <w:r w:rsidRPr="005144B3">
        <w:rPr>
          <w:rFonts w:eastAsiaTheme="minorEastAsia" w:cs="Times New Roman"/>
          <w:i/>
          <w:iCs/>
          <w:kern w:val="24"/>
          <w:szCs w:val="24"/>
        </w:rPr>
        <w:t xml:space="preserve">Ci concentriamo sulla contemplazione di un dipinto intitolato </w:t>
      </w:r>
      <w:r w:rsidRPr="005144B3">
        <w:rPr>
          <w:rFonts w:eastAsiaTheme="minorEastAsia" w:cs="Times New Roman"/>
          <w:b/>
          <w:bCs/>
          <w:i/>
          <w:iCs/>
          <w:kern w:val="24"/>
          <w:szCs w:val="24"/>
        </w:rPr>
        <w:t xml:space="preserve">“L’incontro di Gioacchino ed Anna” </w:t>
      </w:r>
      <w:r w:rsidRPr="005144B3">
        <w:rPr>
          <w:rFonts w:eastAsiaTheme="minorEastAsia" w:cs="Times New Roman"/>
          <w:i/>
          <w:iCs/>
          <w:kern w:val="24"/>
          <w:szCs w:val="24"/>
        </w:rPr>
        <w:t xml:space="preserve">di Giotto. </w:t>
      </w:r>
    </w:p>
    <w:p w14:paraId="09687DF5" w14:textId="77777777" w:rsidR="005144B3" w:rsidRPr="005144B3" w:rsidRDefault="005144B3" w:rsidP="005144B3">
      <w:pPr>
        <w:rPr>
          <w:rFonts w:eastAsiaTheme="minorEastAsia" w:cs="Times New Roman"/>
          <w:i/>
          <w:iCs/>
          <w:kern w:val="24"/>
          <w:szCs w:val="24"/>
        </w:rPr>
      </w:pPr>
    </w:p>
    <w:p w14:paraId="08B4C3E6" w14:textId="77777777" w:rsidR="005144B3" w:rsidRPr="005144B3" w:rsidRDefault="005144B3" w:rsidP="005144B3">
      <w:pPr>
        <w:rPr>
          <w:rFonts w:eastAsiaTheme="minorEastAsia" w:cs="Times New Roman"/>
          <w:i/>
          <w:iCs/>
          <w:kern w:val="24"/>
          <w:szCs w:val="24"/>
        </w:rPr>
      </w:pPr>
      <w:r w:rsidRPr="005144B3">
        <w:rPr>
          <w:rFonts w:eastAsiaTheme="minorEastAsia" w:cs="Times New Roman"/>
          <w:i/>
          <w:iCs/>
          <w:kern w:val="24"/>
          <w:szCs w:val="24"/>
        </w:rPr>
        <w:t>Inizio musica di sottofondo…</w:t>
      </w:r>
    </w:p>
    <w:p w14:paraId="19CC0242" w14:textId="77777777" w:rsidR="005144B3" w:rsidRPr="005144B3" w:rsidRDefault="005144B3" w:rsidP="005144B3">
      <w:pPr>
        <w:rPr>
          <w:rFonts w:eastAsiaTheme="minorEastAsia" w:cs="Times New Roman"/>
          <w:i/>
          <w:iCs/>
          <w:kern w:val="24"/>
          <w:szCs w:val="24"/>
        </w:rPr>
      </w:pPr>
      <w:r w:rsidRPr="005144B3">
        <w:rPr>
          <w:rFonts w:eastAsiaTheme="minorEastAsia" w:cs="Times New Roman"/>
          <w:i/>
          <w:iCs/>
          <w:kern w:val="24"/>
          <w:szCs w:val="24"/>
        </w:rPr>
        <w:t>PS: suggeriamo che laddove ci siano due o tre paragrafi nel commento della guida, si alternino due voci differenti, una maschile e una femminile.</w:t>
      </w:r>
    </w:p>
    <w:p w14:paraId="427F5E31" w14:textId="77777777" w:rsidR="005144B3" w:rsidRPr="005144B3" w:rsidRDefault="005144B3" w:rsidP="005144B3">
      <w:pPr>
        <w:rPr>
          <w:rFonts w:ascii="Book Antiqua" w:eastAsiaTheme="minorEastAsia" w:hAnsi="Book Antiqua"/>
          <w:i/>
          <w:iCs/>
          <w:kern w:val="24"/>
          <w:sz w:val="34"/>
          <w:szCs w:val="34"/>
        </w:rPr>
      </w:pPr>
    </w:p>
    <w:p w14:paraId="2B4D4AD4" w14:textId="77777777" w:rsidR="005144B3" w:rsidRPr="005144B3" w:rsidRDefault="005144B3" w:rsidP="005144B3">
      <w:pPr>
        <w:rPr>
          <w:rFonts w:ascii="Book Antiqua" w:eastAsiaTheme="minorEastAsia" w:hAnsi="Book Antiqua"/>
          <w:i/>
          <w:iCs/>
          <w:kern w:val="24"/>
          <w:sz w:val="34"/>
          <w:szCs w:val="34"/>
        </w:rPr>
      </w:pPr>
    </w:p>
    <w:p w14:paraId="4F3C765D" w14:textId="77777777" w:rsidR="005144B3" w:rsidRPr="005144B3" w:rsidRDefault="005144B3" w:rsidP="005144B3">
      <w:pPr>
        <w:rPr>
          <w:rFonts w:ascii="Book Antiqua" w:eastAsiaTheme="minorEastAsia" w:hAnsi="Book Antiqua"/>
          <w:i/>
          <w:iCs/>
          <w:kern w:val="24"/>
          <w:sz w:val="34"/>
          <w:szCs w:val="34"/>
        </w:rPr>
      </w:pPr>
    </w:p>
    <w:p w14:paraId="5D95B556" w14:textId="77777777" w:rsidR="005144B3" w:rsidRPr="005144B3" w:rsidRDefault="005144B3" w:rsidP="005144B3">
      <w:pPr>
        <w:rPr>
          <w:rFonts w:ascii="Book Antiqua" w:eastAsiaTheme="minorEastAsia" w:hAnsi="Book Antiqua"/>
          <w:i/>
          <w:iCs/>
          <w:kern w:val="24"/>
          <w:sz w:val="34"/>
          <w:szCs w:val="34"/>
        </w:rPr>
      </w:pPr>
    </w:p>
    <w:p w14:paraId="535A7F21" w14:textId="77777777" w:rsidR="005144B3" w:rsidRPr="005144B3" w:rsidRDefault="005144B3" w:rsidP="005144B3">
      <w:pPr>
        <w:rPr>
          <w:rFonts w:ascii="Book Antiqua" w:eastAsiaTheme="minorEastAsia" w:hAnsi="Book Antiqua"/>
          <w:i/>
          <w:iCs/>
          <w:kern w:val="24"/>
          <w:sz w:val="34"/>
          <w:szCs w:val="34"/>
        </w:rPr>
      </w:pPr>
    </w:p>
    <w:p w14:paraId="51CBFB7D" w14:textId="77777777" w:rsidR="005144B3" w:rsidRPr="005144B3" w:rsidRDefault="005144B3" w:rsidP="005144B3">
      <w:pPr>
        <w:rPr>
          <w:rFonts w:ascii="Book Antiqua" w:eastAsiaTheme="minorEastAsia" w:hAnsi="Book Antiqua"/>
          <w:i/>
          <w:iCs/>
          <w:kern w:val="24"/>
          <w:sz w:val="34"/>
          <w:szCs w:val="34"/>
        </w:rPr>
      </w:pPr>
    </w:p>
    <w:p w14:paraId="281CF57A" w14:textId="77777777" w:rsidR="005144B3" w:rsidRPr="005144B3" w:rsidRDefault="005144B3" w:rsidP="0019368F">
      <w:pPr>
        <w:pageBreakBefore/>
        <w:rPr>
          <w:rFonts w:eastAsiaTheme="minorEastAsia" w:cs="Times New Roman"/>
          <w:b/>
          <w:iCs/>
          <w:kern w:val="24"/>
          <w:szCs w:val="24"/>
        </w:rPr>
      </w:pPr>
      <w:r w:rsidRPr="005144B3">
        <w:rPr>
          <w:rFonts w:eastAsiaTheme="minorEastAsia" w:cs="Times New Roman"/>
          <w:b/>
          <w:iCs/>
          <w:kern w:val="24"/>
          <w:szCs w:val="24"/>
        </w:rPr>
        <w:lastRenderedPageBreak/>
        <w:t>Slide 2</w:t>
      </w:r>
    </w:p>
    <w:p w14:paraId="7A021EBC" w14:textId="77777777" w:rsidR="005144B3" w:rsidRPr="005144B3" w:rsidRDefault="005144B3" w:rsidP="005144B3">
      <w:pPr>
        <w:pStyle w:val="NormaleWeb"/>
        <w:spacing w:before="115" w:beforeAutospacing="0" w:after="60" w:afterAutospacing="0"/>
      </w:pPr>
      <w:r w:rsidRPr="005144B3">
        <w:rPr>
          <w:rFonts w:eastAsiaTheme="minorEastAsia"/>
          <w:b/>
          <w:bCs/>
          <w:i/>
          <w:iCs/>
          <w:kern w:val="24"/>
        </w:rPr>
        <w:t>Guida:</w:t>
      </w:r>
      <w:r w:rsidRPr="005144B3">
        <w:rPr>
          <w:rFonts w:eastAsiaTheme="minorEastAsia"/>
          <w:kern w:val="24"/>
        </w:rPr>
        <w:t xml:space="preserve"> ora ciascuno personalmente osserva l’immagine facendo attenzione ai personaggi (10” di osservazione), </w:t>
      </w:r>
    </w:p>
    <w:p w14:paraId="3E621532" w14:textId="77777777" w:rsidR="005144B3" w:rsidRPr="005144B3" w:rsidRDefault="005144B3" w:rsidP="005144B3">
      <w:pPr>
        <w:pStyle w:val="Paragrafoelenco"/>
        <w:numPr>
          <w:ilvl w:val="0"/>
          <w:numId w:val="31"/>
        </w:numPr>
        <w:spacing w:after="0" w:line="240" w:lineRule="auto"/>
        <w:jc w:val="left"/>
      </w:pPr>
      <w:r w:rsidRPr="005144B3">
        <w:rPr>
          <w:rFonts w:eastAsiaTheme="minorEastAsia"/>
          <w:kern w:val="24"/>
        </w:rPr>
        <w:t xml:space="preserve">ai loro atteggiamenti (10” di osservazione), </w:t>
      </w:r>
    </w:p>
    <w:p w14:paraId="53D40597" w14:textId="77777777" w:rsidR="005144B3" w:rsidRPr="005144B3" w:rsidRDefault="005144B3" w:rsidP="005144B3">
      <w:pPr>
        <w:pStyle w:val="Paragrafoelenco"/>
        <w:numPr>
          <w:ilvl w:val="0"/>
          <w:numId w:val="31"/>
        </w:numPr>
        <w:spacing w:after="0" w:line="240" w:lineRule="auto"/>
        <w:jc w:val="left"/>
      </w:pPr>
      <w:r w:rsidRPr="005144B3">
        <w:rPr>
          <w:rFonts w:eastAsiaTheme="minorEastAsia"/>
          <w:kern w:val="24"/>
        </w:rPr>
        <w:t xml:space="preserve">agli oggetti presenti (10” di osservazione), </w:t>
      </w:r>
    </w:p>
    <w:p w14:paraId="07E75750" w14:textId="77777777" w:rsidR="005144B3" w:rsidRPr="005144B3" w:rsidRDefault="005144B3" w:rsidP="005144B3">
      <w:pPr>
        <w:pStyle w:val="Paragrafoelenco"/>
        <w:numPr>
          <w:ilvl w:val="0"/>
          <w:numId w:val="31"/>
        </w:numPr>
        <w:spacing w:after="0" w:line="240" w:lineRule="auto"/>
        <w:jc w:val="left"/>
      </w:pPr>
      <w:r w:rsidRPr="005144B3">
        <w:rPr>
          <w:rFonts w:eastAsiaTheme="minorEastAsia"/>
          <w:kern w:val="24"/>
        </w:rPr>
        <w:t xml:space="preserve">alle luci (10” di osservazione), </w:t>
      </w:r>
    </w:p>
    <w:p w14:paraId="510D494A" w14:textId="77777777" w:rsidR="005144B3" w:rsidRPr="005144B3" w:rsidRDefault="005144B3" w:rsidP="005144B3">
      <w:pPr>
        <w:pStyle w:val="Paragrafoelenco"/>
        <w:numPr>
          <w:ilvl w:val="0"/>
          <w:numId w:val="31"/>
        </w:numPr>
        <w:spacing w:after="0" w:line="240" w:lineRule="auto"/>
        <w:jc w:val="left"/>
      </w:pPr>
      <w:r w:rsidRPr="005144B3">
        <w:rPr>
          <w:rFonts w:eastAsiaTheme="minorEastAsia"/>
          <w:kern w:val="24"/>
        </w:rPr>
        <w:t xml:space="preserve">alle ombre (10” di osservazione) </w:t>
      </w:r>
    </w:p>
    <w:p w14:paraId="05C182B0" w14:textId="77777777" w:rsidR="005144B3" w:rsidRPr="005144B3" w:rsidRDefault="005144B3" w:rsidP="005144B3">
      <w:pPr>
        <w:pStyle w:val="Paragrafoelenco"/>
        <w:numPr>
          <w:ilvl w:val="0"/>
          <w:numId w:val="31"/>
        </w:numPr>
        <w:spacing w:after="0" w:line="240" w:lineRule="auto"/>
        <w:jc w:val="left"/>
      </w:pPr>
      <w:r w:rsidRPr="005144B3">
        <w:rPr>
          <w:rFonts w:eastAsiaTheme="minorEastAsia"/>
          <w:kern w:val="24"/>
        </w:rPr>
        <w:t xml:space="preserve">e agli ambienti (10” di osservazione). </w:t>
      </w:r>
    </w:p>
    <w:p w14:paraId="7FB8D121" w14:textId="2053D8A4" w:rsidR="005144B3" w:rsidRDefault="005144B3" w:rsidP="005144B3"/>
    <w:p w14:paraId="4BAACA11" w14:textId="796BB902" w:rsidR="0019368F" w:rsidRDefault="0019368F" w:rsidP="005144B3"/>
    <w:p w14:paraId="34A576EA" w14:textId="77777777" w:rsidR="0019368F" w:rsidRPr="005144B3" w:rsidRDefault="0019368F" w:rsidP="005144B3"/>
    <w:p w14:paraId="703BE1F6" w14:textId="77777777" w:rsidR="005144B3" w:rsidRPr="005144B3" w:rsidRDefault="005144B3" w:rsidP="0019368F">
      <w:pPr>
        <w:rPr>
          <w:rFonts w:cs="Times New Roman"/>
          <w:b/>
          <w:szCs w:val="24"/>
        </w:rPr>
      </w:pPr>
      <w:r w:rsidRPr="005144B3">
        <w:rPr>
          <w:rFonts w:cs="Times New Roman"/>
          <w:b/>
          <w:szCs w:val="24"/>
        </w:rPr>
        <w:t xml:space="preserve">Slide 3 </w:t>
      </w:r>
      <w:r w:rsidRPr="005144B3">
        <w:rPr>
          <w:rFonts w:cs="Times New Roman"/>
          <w:i/>
          <w:szCs w:val="24"/>
        </w:rPr>
        <w:t>(con effetti)</w:t>
      </w:r>
    </w:p>
    <w:p w14:paraId="445887B0" w14:textId="4887C047" w:rsidR="005144B3" w:rsidRPr="005144B3" w:rsidRDefault="005144B3" w:rsidP="005144B3">
      <w:pPr>
        <w:spacing w:after="60" w:line="240" w:lineRule="auto"/>
        <w:contextualSpacing/>
        <w:rPr>
          <w:rFonts w:eastAsia="Times New Roman" w:cs="Times New Roman"/>
          <w:sz w:val="57"/>
          <w:szCs w:val="24"/>
          <w:lang w:eastAsia="it-IT"/>
        </w:rPr>
      </w:pPr>
      <w:r w:rsidRPr="005144B3">
        <w:rPr>
          <w:rFonts w:eastAsiaTheme="minorEastAsia" w:cs="Times New Roman"/>
          <w:b/>
          <w:i/>
          <w:kern w:val="24"/>
          <w:szCs w:val="24"/>
          <w:lang w:eastAsia="it-IT"/>
        </w:rPr>
        <w:t>Guida:</w:t>
      </w:r>
      <w:r w:rsidRPr="005144B3">
        <w:rPr>
          <w:rFonts w:eastAsiaTheme="minorEastAsia" w:cs="Times New Roman"/>
          <w:kern w:val="24"/>
          <w:szCs w:val="24"/>
          <w:lang w:eastAsia="it-IT"/>
        </w:rPr>
        <w:t xml:space="preserve"> Quello che Giotto (Giotto di Bondone, Vicchio 1267 – Firenze 1337) ci racconta con il suo pennello è uno dei baci d’amore più straordinari mai realizzati prima. Ci troviamo agli inizi del Trecento e per il secolo questa fu una scena assolutamente innovativa, considerato </w:t>
      </w:r>
      <w:r w:rsidRPr="005144B3">
        <w:rPr>
          <w:rFonts w:eastAsiaTheme="minorEastAsia" w:cs="Times New Roman"/>
          <w:b/>
          <w:bCs/>
          <w:kern w:val="24"/>
          <w:szCs w:val="24"/>
          <w:lang w:eastAsia="it-IT"/>
        </w:rPr>
        <w:t xml:space="preserve">il primo bacio della storia dell’arte. </w:t>
      </w:r>
      <w:r w:rsidRPr="005144B3">
        <w:rPr>
          <w:rFonts w:eastAsiaTheme="minorEastAsia" w:cs="Times New Roman"/>
          <w:kern w:val="24"/>
          <w:szCs w:val="24"/>
          <w:lang w:eastAsia="it-IT"/>
        </w:rPr>
        <w:t xml:space="preserve">È l’immagine capolavoro più famosa del ciclo di affreschi, realizzati all’interno </w:t>
      </w:r>
      <w:r w:rsidR="0019368F">
        <w:rPr>
          <w:rFonts w:eastAsiaTheme="minorEastAsia" w:cs="Times New Roman"/>
          <w:kern w:val="24"/>
          <w:szCs w:val="24"/>
          <w:lang w:eastAsia="it-IT"/>
        </w:rPr>
        <w:t>d</w:t>
      </w:r>
      <w:r w:rsidRPr="005144B3">
        <w:rPr>
          <w:rFonts w:eastAsiaTheme="minorEastAsia" w:cs="Times New Roman"/>
          <w:kern w:val="24"/>
          <w:szCs w:val="24"/>
          <w:lang w:eastAsia="it-IT"/>
        </w:rPr>
        <w:t xml:space="preserve">ella </w:t>
      </w:r>
      <w:r w:rsidRPr="005144B3">
        <w:rPr>
          <w:rFonts w:eastAsiaTheme="minorEastAsia" w:cs="Times New Roman"/>
          <w:b/>
          <w:bCs/>
          <w:kern w:val="24"/>
          <w:szCs w:val="24"/>
          <w:lang w:eastAsia="it-IT"/>
        </w:rPr>
        <w:t>Cappella degli Scrovegni</w:t>
      </w:r>
      <w:r w:rsidRPr="005144B3">
        <w:rPr>
          <w:rFonts w:eastAsiaTheme="minorEastAsia" w:cs="Times New Roman"/>
          <w:kern w:val="24"/>
          <w:szCs w:val="24"/>
          <w:lang w:eastAsia="it-IT"/>
        </w:rPr>
        <w:t xml:space="preserve"> a Padov</w:t>
      </w:r>
      <w:r w:rsidRPr="0019368F">
        <w:rPr>
          <w:rFonts w:eastAsiaTheme="minorEastAsia" w:cs="Times New Roman"/>
          <w:kern w:val="24"/>
          <w:szCs w:val="24"/>
          <w:lang w:eastAsia="it-IT"/>
        </w:rPr>
        <w:t>a.</w:t>
      </w:r>
      <w:r w:rsidRPr="005144B3">
        <w:rPr>
          <w:rFonts w:eastAsiaTheme="minorEastAsia" w:cs="Times New Roman"/>
          <w:kern w:val="24"/>
          <w:sz w:val="44"/>
          <w:szCs w:val="44"/>
          <w:lang w:eastAsia="it-IT"/>
        </w:rPr>
        <w:t xml:space="preserve"> </w:t>
      </w:r>
    </w:p>
    <w:p w14:paraId="4EBDCF7D" w14:textId="5A682BBB" w:rsidR="005144B3" w:rsidRDefault="005144B3" w:rsidP="005144B3">
      <w:pPr>
        <w:rPr>
          <w:rFonts w:cs="Times New Roman"/>
          <w:szCs w:val="32"/>
        </w:rPr>
      </w:pPr>
    </w:p>
    <w:p w14:paraId="696292A0" w14:textId="069EEDB6" w:rsidR="0019368F" w:rsidRDefault="0019368F" w:rsidP="005144B3">
      <w:pPr>
        <w:rPr>
          <w:rFonts w:cs="Times New Roman"/>
          <w:szCs w:val="32"/>
        </w:rPr>
      </w:pPr>
    </w:p>
    <w:p w14:paraId="1A121824" w14:textId="77777777" w:rsidR="0019368F" w:rsidRPr="0019368F" w:rsidRDefault="0019368F" w:rsidP="005144B3">
      <w:pPr>
        <w:rPr>
          <w:rFonts w:cs="Times New Roman"/>
          <w:szCs w:val="32"/>
        </w:rPr>
      </w:pPr>
    </w:p>
    <w:p w14:paraId="481D47B5" w14:textId="77777777" w:rsidR="005144B3" w:rsidRPr="005144B3" w:rsidRDefault="005144B3" w:rsidP="0019368F">
      <w:pPr>
        <w:spacing w:after="60" w:line="240" w:lineRule="auto"/>
        <w:contextualSpacing/>
        <w:rPr>
          <w:rFonts w:eastAsiaTheme="minorEastAsia" w:cs="Times New Roman"/>
          <w:b/>
          <w:kern w:val="24"/>
          <w:szCs w:val="24"/>
          <w:lang w:eastAsia="it-IT"/>
        </w:rPr>
      </w:pPr>
      <w:r w:rsidRPr="005144B3">
        <w:rPr>
          <w:rFonts w:eastAsiaTheme="minorEastAsia" w:cs="Times New Roman"/>
          <w:b/>
          <w:kern w:val="24"/>
          <w:szCs w:val="24"/>
          <w:lang w:eastAsia="it-IT"/>
        </w:rPr>
        <w:t>Slide 4</w:t>
      </w:r>
    </w:p>
    <w:p w14:paraId="2654C844" w14:textId="77777777" w:rsidR="005144B3" w:rsidRPr="005144B3" w:rsidRDefault="005144B3" w:rsidP="005144B3">
      <w:pPr>
        <w:spacing w:after="60" w:line="240" w:lineRule="auto"/>
        <w:contextualSpacing/>
        <w:rPr>
          <w:rFonts w:eastAsiaTheme="minorEastAsia" w:cs="Times New Roman"/>
          <w:kern w:val="24"/>
          <w:szCs w:val="24"/>
          <w:lang w:eastAsia="it-IT"/>
        </w:rPr>
      </w:pPr>
    </w:p>
    <w:p w14:paraId="1D93A68E" w14:textId="77777777" w:rsidR="005144B3" w:rsidRPr="005144B3" w:rsidRDefault="005144B3" w:rsidP="005144B3">
      <w:pPr>
        <w:spacing w:after="60" w:line="240" w:lineRule="auto"/>
        <w:contextualSpacing/>
        <w:rPr>
          <w:rFonts w:eastAsiaTheme="minorEastAsia" w:cs="Times New Roman"/>
          <w:kern w:val="24"/>
          <w:szCs w:val="24"/>
          <w:lang w:eastAsia="it-IT"/>
        </w:rPr>
      </w:pPr>
      <w:r w:rsidRPr="005144B3">
        <w:rPr>
          <w:rFonts w:eastAsiaTheme="minorEastAsia" w:cs="Times New Roman"/>
          <w:b/>
          <w:i/>
          <w:kern w:val="24"/>
          <w:szCs w:val="24"/>
          <w:lang w:eastAsia="it-IT"/>
        </w:rPr>
        <w:t>Guida:</w:t>
      </w:r>
      <w:r w:rsidRPr="005144B3">
        <w:rPr>
          <w:rFonts w:eastAsiaTheme="minorEastAsia" w:cs="Times New Roman"/>
          <w:kern w:val="24"/>
          <w:szCs w:val="24"/>
          <w:lang w:eastAsia="it-IT"/>
        </w:rPr>
        <w:t xml:space="preserve"> I protagonisti sono proprio i genitori della Vergine, </w:t>
      </w:r>
      <w:r w:rsidRPr="005144B3">
        <w:rPr>
          <w:rFonts w:eastAsiaTheme="minorEastAsia" w:cs="Times New Roman"/>
          <w:b/>
          <w:bCs/>
          <w:kern w:val="24"/>
          <w:szCs w:val="24"/>
          <w:lang w:eastAsia="it-IT"/>
        </w:rPr>
        <w:t>Anna e Gioacchino</w:t>
      </w:r>
      <w:r w:rsidRPr="005144B3">
        <w:rPr>
          <w:rFonts w:eastAsiaTheme="minorEastAsia" w:cs="Times New Roman"/>
          <w:kern w:val="24"/>
          <w:szCs w:val="24"/>
          <w:lang w:eastAsia="it-IT"/>
        </w:rPr>
        <w:t xml:space="preserve">. I due anziani, dopo una vita vissuta insieme nella correttezza e nell’amore, non avevano generato alcuna prole e per questo erano stati bollati come </w:t>
      </w:r>
      <w:r w:rsidRPr="005144B3">
        <w:rPr>
          <w:rFonts w:eastAsiaTheme="minorEastAsia" w:cs="Times New Roman"/>
          <w:i/>
          <w:iCs/>
          <w:kern w:val="24"/>
          <w:szCs w:val="24"/>
          <w:lang w:eastAsia="it-IT"/>
        </w:rPr>
        <w:t>maledetti da Dio</w:t>
      </w:r>
      <w:r w:rsidRPr="005144B3">
        <w:rPr>
          <w:rFonts w:eastAsiaTheme="minorEastAsia" w:cs="Times New Roman"/>
          <w:kern w:val="24"/>
          <w:szCs w:val="24"/>
          <w:lang w:eastAsia="it-IT"/>
        </w:rPr>
        <w:t> dai rabbini del Tempio.</w:t>
      </w:r>
    </w:p>
    <w:p w14:paraId="446964DC" w14:textId="77777777" w:rsidR="005144B3" w:rsidRPr="005144B3" w:rsidRDefault="005144B3" w:rsidP="005144B3">
      <w:pPr>
        <w:spacing w:after="60" w:line="240" w:lineRule="auto"/>
        <w:contextualSpacing/>
        <w:rPr>
          <w:rFonts w:eastAsia="Times New Roman" w:cs="Times New Roman"/>
          <w:szCs w:val="24"/>
          <w:lang w:eastAsia="it-IT"/>
        </w:rPr>
      </w:pPr>
    </w:p>
    <w:p w14:paraId="1A4F2C82" w14:textId="77777777" w:rsidR="005144B3" w:rsidRPr="005144B3" w:rsidRDefault="005144B3" w:rsidP="005144B3">
      <w:pPr>
        <w:spacing w:after="60" w:line="240" w:lineRule="auto"/>
        <w:contextualSpacing/>
        <w:rPr>
          <w:rFonts w:eastAsiaTheme="minorEastAsia" w:cs="Times New Roman"/>
          <w:kern w:val="24"/>
          <w:szCs w:val="24"/>
          <w:lang w:eastAsia="it-IT"/>
        </w:rPr>
      </w:pPr>
      <w:r w:rsidRPr="005144B3">
        <w:rPr>
          <w:rFonts w:eastAsiaTheme="minorEastAsia" w:cs="Times New Roman"/>
          <w:kern w:val="24"/>
          <w:szCs w:val="24"/>
          <w:lang w:eastAsia="it-IT"/>
        </w:rPr>
        <w:t xml:space="preserve">Anna aveva così perso il suo Gioacchino che, dopo essere stato scacciato dal Tempio, per la vergogna si era allontanato tra i suoi pastori e non aveva fatto più ritorno a casa. </w:t>
      </w:r>
    </w:p>
    <w:p w14:paraId="6A6B2FDF" w14:textId="77777777" w:rsidR="005144B3" w:rsidRPr="005144B3" w:rsidRDefault="005144B3" w:rsidP="005144B3">
      <w:pPr>
        <w:spacing w:after="60" w:line="240" w:lineRule="auto"/>
        <w:contextualSpacing/>
        <w:rPr>
          <w:rFonts w:eastAsia="Times New Roman" w:cs="Times New Roman"/>
          <w:szCs w:val="24"/>
          <w:lang w:eastAsia="it-IT"/>
        </w:rPr>
      </w:pPr>
    </w:p>
    <w:p w14:paraId="2D186424" w14:textId="47E81A58" w:rsidR="005144B3" w:rsidRPr="005144B3" w:rsidRDefault="005144B3" w:rsidP="005144B3">
      <w:pPr>
        <w:spacing w:after="60" w:line="240" w:lineRule="auto"/>
        <w:contextualSpacing/>
        <w:rPr>
          <w:rFonts w:eastAsia="Times New Roman" w:cs="Times New Roman"/>
          <w:szCs w:val="24"/>
          <w:lang w:eastAsia="it-IT"/>
        </w:rPr>
      </w:pPr>
      <w:r w:rsidRPr="005144B3">
        <w:rPr>
          <w:rFonts w:eastAsiaTheme="minorEastAsia" w:cs="Times New Roman"/>
          <w:kern w:val="24"/>
          <w:szCs w:val="24"/>
          <w:lang w:eastAsia="it-IT"/>
        </w:rPr>
        <w:t>Mentre lui era in esilio tra i pastori, l'Arcangelo Gabriele, sempre lui, appare ad Anna e le annuncia la nascita di Maria. Gioacchino saputo in sogno Gioacchino dell</w:t>
      </w:r>
      <w:r w:rsidR="004650D4">
        <w:rPr>
          <w:rFonts w:eastAsiaTheme="minorEastAsia" w:cs="Times New Roman"/>
          <w:kern w:val="24"/>
          <w:szCs w:val="24"/>
          <w:lang w:eastAsia="it-IT"/>
        </w:rPr>
        <w:t xml:space="preserve">o </w:t>
      </w:r>
      <w:bookmarkStart w:id="0" w:name="_GoBack"/>
      <w:bookmarkEnd w:id="0"/>
      <w:r w:rsidRPr="005144B3">
        <w:rPr>
          <w:rFonts w:eastAsiaTheme="minorEastAsia" w:cs="Times New Roman"/>
          <w:kern w:val="24"/>
          <w:szCs w:val="24"/>
          <w:lang w:eastAsia="it-IT"/>
        </w:rPr>
        <w:t xml:space="preserve">stato di Anna, ritorna a Gerusalemme e sulla porta come annunciato dal sogno incontra Anna e le ancelle. </w:t>
      </w:r>
    </w:p>
    <w:p w14:paraId="1BC682A9" w14:textId="77777777" w:rsidR="005144B3" w:rsidRPr="005144B3" w:rsidRDefault="005144B3" w:rsidP="005144B3">
      <w:pPr>
        <w:rPr>
          <w:rFonts w:cs="Times New Roman"/>
          <w:szCs w:val="24"/>
        </w:rPr>
      </w:pPr>
    </w:p>
    <w:p w14:paraId="298F4F1C" w14:textId="77777777" w:rsidR="005144B3" w:rsidRPr="005144B3" w:rsidRDefault="005144B3" w:rsidP="005144B3">
      <w:pPr>
        <w:rPr>
          <w:rFonts w:cs="Times New Roman"/>
          <w:szCs w:val="24"/>
        </w:rPr>
      </w:pPr>
    </w:p>
    <w:p w14:paraId="79DAA41C" w14:textId="77777777" w:rsidR="005144B3" w:rsidRPr="005144B3" w:rsidRDefault="005144B3" w:rsidP="005144B3">
      <w:pPr>
        <w:rPr>
          <w:rFonts w:cs="Times New Roman"/>
          <w:szCs w:val="24"/>
        </w:rPr>
      </w:pPr>
    </w:p>
    <w:p w14:paraId="566D7E7D" w14:textId="77777777" w:rsidR="005144B3" w:rsidRPr="005144B3" w:rsidRDefault="005144B3" w:rsidP="0019368F">
      <w:pPr>
        <w:pageBreakBefore/>
        <w:rPr>
          <w:rFonts w:cs="Times New Roman"/>
          <w:szCs w:val="24"/>
        </w:rPr>
      </w:pPr>
      <w:r w:rsidRPr="005144B3">
        <w:rPr>
          <w:rFonts w:cs="Times New Roman"/>
          <w:b/>
          <w:szCs w:val="24"/>
        </w:rPr>
        <w:lastRenderedPageBreak/>
        <w:t>Slide 5</w:t>
      </w:r>
      <w:r w:rsidRPr="005144B3">
        <w:rPr>
          <w:rFonts w:cs="Times New Roman"/>
          <w:szCs w:val="24"/>
        </w:rPr>
        <w:t xml:space="preserve"> </w:t>
      </w:r>
      <w:r w:rsidRPr="005144B3">
        <w:rPr>
          <w:rFonts w:cs="Times New Roman"/>
          <w:i/>
          <w:szCs w:val="24"/>
        </w:rPr>
        <w:t>(con effetti)</w:t>
      </w:r>
    </w:p>
    <w:p w14:paraId="419A6657" w14:textId="77777777" w:rsidR="005144B3" w:rsidRPr="005144B3" w:rsidRDefault="005144B3" w:rsidP="005144B3">
      <w:pPr>
        <w:rPr>
          <w:rFonts w:cs="Times New Roman"/>
          <w:szCs w:val="24"/>
        </w:rPr>
      </w:pPr>
    </w:p>
    <w:p w14:paraId="5B54E4C8" w14:textId="77777777" w:rsidR="005144B3" w:rsidRPr="005144B3" w:rsidRDefault="005144B3" w:rsidP="005144B3">
      <w:pPr>
        <w:spacing w:after="60" w:line="240" w:lineRule="auto"/>
        <w:contextualSpacing/>
        <w:rPr>
          <w:rFonts w:eastAsia="Times New Roman" w:cs="Times New Roman"/>
          <w:szCs w:val="24"/>
          <w:lang w:eastAsia="it-IT"/>
        </w:rPr>
      </w:pPr>
      <w:r w:rsidRPr="005144B3">
        <w:rPr>
          <w:rFonts w:eastAsiaTheme="minorEastAsia" w:cs="Times New Roman"/>
          <w:b/>
          <w:i/>
          <w:kern w:val="24"/>
          <w:szCs w:val="24"/>
          <w:lang w:eastAsia="it-IT"/>
        </w:rPr>
        <w:t>Guida:</w:t>
      </w:r>
      <w:r w:rsidRPr="005144B3">
        <w:rPr>
          <w:rFonts w:eastAsiaTheme="minorEastAsia" w:cs="Times New Roman"/>
          <w:kern w:val="24"/>
          <w:szCs w:val="24"/>
          <w:lang w:eastAsia="it-IT"/>
        </w:rPr>
        <w:t xml:space="preserve"> </w:t>
      </w:r>
      <w:r w:rsidRPr="005144B3">
        <w:rPr>
          <w:rFonts w:eastAsiaTheme="minorEastAsia" w:cs="Times New Roman"/>
          <w:b/>
          <w:bCs/>
          <w:kern w:val="24"/>
          <w:szCs w:val="24"/>
          <w:lang w:eastAsia="it-IT"/>
        </w:rPr>
        <w:t>L’anzianità dei personaggi</w:t>
      </w:r>
      <w:r w:rsidRPr="005144B3">
        <w:rPr>
          <w:rFonts w:eastAsiaTheme="minorEastAsia" w:cs="Times New Roman"/>
          <w:kern w:val="24"/>
          <w:szCs w:val="24"/>
          <w:lang w:eastAsia="it-IT"/>
        </w:rPr>
        <w:t xml:space="preserve"> non viene dimenticata da Giotto che anzi la sottolinea raffigurandoli con i volti solcati da rughe e un colorito scuro.</w:t>
      </w:r>
    </w:p>
    <w:p w14:paraId="62D9A9F1" w14:textId="77777777" w:rsidR="005144B3" w:rsidRPr="005144B3" w:rsidRDefault="005144B3" w:rsidP="005144B3">
      <w:pPr>
        <w:spacing w:after="60" w:line="240" w:lineRule="auto"/>
        <w:contextualSpacing/>
        <w:rPr>
          <w:rFonts w:eastAsiaTheme="minorEastAsia" w:cs="Times New Roman"/>
          <w:kern w:val="24"/>
          <w:szCs w:val="24"/>
          <w:lang w:eastAsia="it-IT"/>
        </w:rPr>
      </w:pPr>
    </w:p>
    <w:p w14:paraId="535961DC" w14:textId="77777777" w:rsidR="005144B3" w:rsidRPr="005144B3" w:rsidRDefault="005144B3" w:rsidP="005144B3">
      <w:pPr>
        <w:spacing w:after="60" w:line="240" w:lineRule="auto"/>
        <w:contextualSpacing/>
        <w:rPr>
          <w:rFonts w:eastAsia="Times New Roman" w:cs="Times New Roman"/>
          <w:szCs w:val="24"/>
          <w:lang w:eastAsia="it-IT"/>
        </w:rPr>
      </w:pPr>
      <w:r w:rsidRPr="005144B3">
        <w:rPr>
          <w:rFonts w:eastAsiaTheme="minorEastAsia" w:cs="Times New Roman"/>
          <w:kern w:val="24"/>
          <w:szCs w:val="24"/>
          <w:lang w:eastAsia="it-IT"/>
        </w:rPr>
        <w:t xml:space="preserve">Il tenero momento del bacio rappresenta proprio </w:t>
      </w:r>
      <w:r w:rsidRPr="005144B3">
        <w:rPr>
          <w:rFonts w:eastAsiaTheme="minorEastAsia" w:cs="Times New Roman"/>
          <w:b/>
          <w:bCs/>
          <w:kern w:val="24"/>
          <w:szCs w:val="24"/>
          <w:lang w:eastAsia="it-IT"/>
        </w:rPr>
        <w:t>l’istante in cui Gioacchino ritorna a casa</w:t>
      </w:r>
      <w:r w:rsidRPr="005144B3">
        <w:rPr>
          <w:rFonts w:eastAsiaTheme="minorEastAsia" w:cs="Times New Roman"/>
          <w:kern w:val="24"/>
          <w:szCs w:val="24"/>
          <w:lang w:eastAsia="it-IT"/>
        </w:rPr>
        <w:t xml:space="preserve">, come anticipa il pastore alle sue spalle raffigurato per metà. Anna corre incontro al suo sposo e gli getta le braccia al collo. È un momento di così profonda gioia che i due anziani si lasciano andare ad un bacio sulla bocca, che sembra anche durare a lungo! </w:t>
      </w:r>
    </w:p>
    <w:p w14:paraId="270C1090" w14:textId="77777777" w:rsidR="005144B3" w:rsidRPr="005144B3" w:rsidRDefault="005144B3" w:rsidP="005144B3">
      <w:pPr>
        <w:rPr>
          <w:rFonts w:cs="Times New Roman"/>
          <w:szCs w:val="24"/>
        </w:rPr>
      </w:pPr>
    </w:p>
    <w:p w14:paraId="14E41D69" w14:textId="77777777" w:rsidR="005144B3" w:rsidRPr="005144B3" w:rsidRDefault="005144B3" w:rsidP="005144B3">
      <w:pPr>
        <w:rPr>
          <w:rFonts w:cs="Times New Roman"/>
          <w:szCs w:val="24"/>
        </w:rPr>
      </w:pPr>
    </w:p>
    <w:p w14:paraId="0E49085C" w14:textId="77777777" w:rsidR="005144B3" w:rsidRPr="005144B3" w:rsidRDefault="005144B3" w:rsidP="005144B3">
      <w:pPr>
        <w:rPr>
          <w:rFonts w:cs="Times New Roman"/>
          <w:szCs w:val="24"/>
        </w:rPr>
      </w:pPr>
    </w:p>
    <w:p w14:paraId="52F3B23D" w14:textId="77777777" w:rsidR="005144B3" w:rsidRPr="005144B3" w:rsidRDefault="005144B3" w:rsidP="005144B3">
      <w:pPr>
        <w:rPr>
          <w:rFonts w:cs="Times New Roman"/>
          <w:b/>
          <w:szCs w:val="24"/>
        </w:rPr>
      </w:pPr>
      <w:r w:rsidRPr="005144B3">
        <w:rPr>
          <w:rFonts w:cs="Times New Roman"/>
          <w:b/>
          <w:szCs w:val="24"/>
        </w:rPr>
        <w:t>Slide 6</w:t>
      </w:r>
    </w:p>
    <w:p w14:paraId="6A099DF5" w14:textId="77777777" w:rsidR="005144B3" w:rsidRPr="005144B3" w:rsidRDefault="005144B3" w:rsidP="005144B3">
      <w:pPr>
        <w:spacing w:after="60" w:line="240" w:lineRule="auto"/>
        <w:contextualSpacing/>
        <w:rPr>
          <w:rFonts w:eastAsiaTheme="minorEastAsia" w:cs="Times New Roman"/>
          <w:kern w:val="24"/>
          <w:szCs w:val="24"/>
          <w:lang w:eastAsia="it-IT"/>
        </w:rPr>
      </w:pPr>
    </w:p>
    <w:p w14:paraId="0DFDAB01" w14:textId="77777777" w:rsidR="005144B3" w:rsidRPr="005144B3" w:rsidRDefault="005144B3" w:rsidP="005144B3">
      <w:pPr>
        <w:spacing w:after="60" w:line="240" w:lineRule="auto"/>
        <w:contextualSpacing/>
        <w:rPr>
          <w:rFonts w:eastAsia="Times New Roman" w:cs="Times New Roman"/>
          <w:szCs w:val="24"/>
          <w:lang w:eastAsia="it-IT"/>
        </w:rPr>
      </w:pPr>
      <w:r w:rsidRPr="005144B3">
        <w:rPr>
          <w:rFonts w:eastAsiaTheme="minorEastAsia" w:cs="Times New Roman"/>
          <w:b/>
          <w:i/>
          <w:kern w:val="24"/>
          <w:szCs w:val="24"/>
          <w:lang w:eastAsia="it-IT"/>
        </w:rPr>
        <w:t>Guida:</w:t>
      </w:r>
      <w:r w:rsidRPr="005144B3">
        <w:rPr>
          <w:rFonts w:eastAsiaTheme="minorEastAsia" w:cs="Times New Roman"/>
          <w:kern w:val="24"/>
          <w:szCs w:val="24"/>
          <w:lang w:eastAsia="it-IT"/>
        </w:rPr>
        <w:t xml:space="preserve"> I due innamorati si avvolgono in un unico abbraccio che unisce anche le loro aureole. </w:t>
      </w:r>
      <w:r w:rsidRPr="005144B3">
        <w:rPr>
          <w:rFonts w:eastAsiaTheme="minorEastAsia" w:cs="Times New Roman"/>
          <w:b/>
          <w:bCs/>
          <w:kern w:val="24"/>
          <w:szCs w:val="24"/>
          <w:lang w:eastAsia="it-IT"/>
        </w:rPr>
        <w:t>Gli occhi si fissano, le labbra si toccano, i visi sembrano compenetrare l’uno nell’altro</w:t>
      </w:r>
      <w:r w:rsidRPr="005144B3">
        <w:rPr>
          <w:rFonts w:eastAsiaTheme="minorEastAsia" w:cs="Times New Roman"/>
          <w:i/>
          <w:iCs/>
          <w:kern w:val="24"/>
          <w:szCs w:val="24"/>
          <w:lang w:eastAsia="it-IT"/>
        </w:rPr>
        <w:t>.</w:t>
      </w:r>
      <w:r w:rsidRPr="005144B3">
        <w:rPr>
          <w:rFonts w:eastAsiaTheme="minorEastAsia" w:cs="Times New Roman"/>
          <w:kern w:val="24"/>
          <w:szCs w:val="24"/>
          <w:lang w:eastAsia="it-IT"/>
        </w:rPr>
        <w:t xml:space="preserve"> Le dita di Anna premono sulla nuca del suo sposo mentre l’altra mano gli accarezza teneramente il viso, Gioacchino ricambia poggiandosi saldamente sulla spalla della donna.</w:t>
      </w:r>
    </w:p>
    <w:p w14:paraId="57960786" w14:textId="77777777" w:rsidR="005144B3" w:rsidRPr="005144B3" w:rsidRDefault="005144B3" w:rsidP="005144B3">
      <w:pPr>
        <w:rPr>
          <w:rFonts w:cs="Times New Roman"/>
          <w:szCs w:val="24"/>
        </w:rPr>
      </w:pPr>
    </w:p>
    <w:p w14:paraId="31AB886E" w14:textId="77777777" w:rsidR="005144B3" w:rsidRPr="005144B3" w:rsidRDefault="005144B3" w:rsidP="005144B3">
      <w:pPr>
        <w:rPr>
          <w:rFonts w:cs="Times New Roman"/>
          <w:szCs w:val="24"/>
        </w:rPr>
      </w:pPr>
    </w:p>
    <w:p w14:paraId="51ABC60A" w14:textId="77777777" w:rsidR="0019368F" w:rsidRPr="004650D4" w:rsidRDefault="0019368F" w:rsidP="005144B3">
      <w:pPr>
        <w:rPr>
          <w:rFonts w:cs="Times New Roman"/>
          <w:szCs w:val="24"/>
        </w:rPr>
      </w:pPr>
    </w:p>
    <w:p w14:paraId="4855EA6C" w14:textId="2BE6D5FB" w:rsidR="005144B3" w:rsidRPr="005144B3" w:rsidRDefault="005144B3" w:rsidP="005144B3">
      <w:pPr>
        <w:rPr>
          <w:rFonts w:cs="Times New Roman"/>
          <w:b/>
          <w:szCs w:val="24"/>
        </w:rPr>
      </w:pPr>
      <w:r w:rsidRPr="005144B3">
        <w:rPr>
          <w:rFonts w:cs="Times New Roman"/>
          <w:b/>
          <w:szCs w:val="24"/>
        </w:rPr>
        <w:t xml:space="preserve">Slide 7 </w:t>
      </w:r>
      <w:r w:rsidRPr="005144B3">
        <w:rPr>
          <w:rFonts w:cs="Times New Roman"/>
          <w:i/>
          <w:szCs w:val="24"/>
        </w:rPr>
        <w:t>(con effetti)</w:t>
      </w:r>
    </w:p>
    <w:p w14:paraId="230F0708" w14:textId="77777777" w:rsidR="005144B3" w:rsidRPr="005144B3" w:rsidRDefault="005144B3" w:rsidP="005144B3">
      <w:pPr>
        <w:rPr>
          <w:rFonts w:cs="Times New Roman"/>
          <w:szCs w:val="24"/>
        </w:rPr>
      </w:pPr>
    </w:p>
    <w:p w14:paraId="128D7090" w14:textId="77777777" w:rsidR="005144B3" w:rsidRPr="005144B3" w:rsidRDefault="005144B3" w:rsidP="005144B3">
      <w:pPr>
        <w:spacing w:after="60" w:line="240" w:lineRule="auto"/>
        <w:contextualSpacing/>
        <w:rPr>
          <w:rFonts w:eastAsia="Times New Roman" w:cs="Times New Roman"/>
          <w:szCs w:val="24"/>
          <w:lang w:eastAsia="it-IT"/>
        </w:rPr>
      </w:pPr>
      <w:r w:rsidRPr="005144B3">
        <w:rPr>
          <w:rFonts w:eastAsiaTheme="minorEastAsia" w:cs="Times New Roman"/>
          <w:b/>
          <w:i/>
          <w:kern w:val="24"/>
          <w:szCs w:val="24"/>
          <w:lang w:eastAsia="it-IT"/>
        </w:rPr>
        <w:t>Guida:</w:t>
      </w:r>
      <w:r w:rsidRPr="005144B3">
        <w:rPr>
          <w:rFonts w:eastAsiaTheme="minorEastAsia" w:cs="Times New Roman"/>
          <w:kern w:val="24"/>
          <w:szCs w:val="24"/>
          <w:lang w:eastAsia="it-IT"/>
        </w:rPr>
        <w:t xml:space="preserve"> La scena è meglio conosciuta come l’</w:t>
      </w:r>
      <w:r w:rsidRPr="005144B3">
        <w:rPr>
          <w:rFonts w:eastAsiaTheme="minorEastAsia" w:cs="Times New Roman"/>
          <w:i/>
          <w:iCs/>
          <w:kern w:val="24"/>
          <w:szCs w:val="24"/>
          <w:lang w:eastAsia="it-IT"/>
        </w:rPr>
        <w:t>Incontro alla</w:t>
      </w:r>
      <w:r w:rsidRPr="005144B3">
        <w:rPr>
          <w:rFonts w:eastAsiaTheme="minorEastAsia" w:cs="Times New Roman"/>
          <w:kern w:val="24"/>
          <w:szCs w:val="24"/>
          <w:lang w:eastAsia="it-IT"/>
        </w:rPr>
        <w:t xml:space="preserve"> </w:t>
      </w:r>
      <w:r w:rsidRPr="005144B3">
        <w:rPr>
          <w:rFonts w:eastAsiaTheme="minorEastAsia" w:cs="Times New Roman"/>
          <w:i/>
          <w:iCs/>
          <w:kern w:val="24"/>
          <w:szCs w:val="24"/>
          <w:lang w:eastAsia="it-IT"/>
        </w:rPr>
        <w:t>Porta Aurea</w:t>
      </w:r>
      <w:r w:rsidRPr="005144B3">
        <w:rPr>
          <w:rFonts w:eastAsiaTheme="minorEastAsia" w:cs="Times New Roman"/>
          <w:kern w:val="24"/>
          <w:szCs w:val="24"/>
          <w:lang w:eastAsia="it-IT"/>
        </w:rPr>
        <w:t xml:space="preserve"> di Gerusalemme. La Porta, che si credeva fosse dorata, è collocata su un piccolo ponte, stratagemma che permette allo sguardo dello spettatore di posarsi sull’abbraccio della coppia dopo aver osservato le altre figure. </w:t>
      </w:r>
    </w:p>
    <w:p w14:paraId="5723EFB2" w14:textId="77777777" w:rsidR="005144B3" w:rsidRPr="005144B3" w:rsidRDefault="005144B3" w:rsidP="005144B3">
      <w:pPr>
        <w:spacing w:after="60" w:line="240" w:lineRule="auto"/>
        <w:contextualSpacing/>
        <w:rPr>
          <w:rFonts w:eastAsiaTheme="minorEastAsia" w:cs="Times New Roman"/>
          <w:kern w:val="24"/>
          <w:szCs w:val="24"/>
          <w:lang w:eastAsia="it-IT"/>
        </w:rPr>
      </w:pPr>
    </w:p>
    <w:p w14:paraId="18AF6006" w14:textId="77777777" w:rsidR="005144B3" w:rsidRPr="005144B3" w:rsidRDefault="005144B3" w:rsidP="005144B3">
      <w:pPr>
        <w:spacing w:after="60" w:line="240" w:lineRule="auto"/>
        <w:contextualSpacing/>
        <w:rPr>
          <w:rFonts w:eastAsia="Times New Roman" w:cs="Times New Roman"/>
          <w:szCs w:val="24"/>
          <w:lang w:eastAsia="it-IT"/>
        </w:rPr>
      </w:pPr>
      <w:r w:rsidRPr="005144B3">
        <w:rPr>
          <w:rFonts w:eastAsiaTheme="minorEastAsia" w:cs="Times New Roman"/>
          <w:kern w:val="24"/>
          <w:szCs w:val="24"/>
          <w:lang w:eastAsia="it-IT"/>
        </w:rPr>
        <w:t>Alle spalle di Anna assistono, infatti, alla scena delle donne: sono quattro amiche vestite a festa (le trecce dei capelli simboleggiano la loro condizione di spose) che non trattengono l’entusiasmo. Raffigurate con le bocche semiaperte sembrano esprimere gridi di gioia! Sono felici per la loro amica che abbandona la condizione di vedova, come ci raccontano i Vangeli apocrifi.</w:t>
      </w:r>
    </w:p>
    <w:p w14:paraId="3D9E8D1C" w14:textId="77777777" w:rsidR="004650D4" w:rsidRPr="005144B3" w:rsidRDefault="004650D4" w:rsidP="004650D4">
      <w:pPr>
        <w:rPr>
          <w:rFonts w:cs="Times New Roman"/>
          <w:szCs w:val="24"/>
        </w:rPr>
      </w:pPr>
    </w:p>
    <w:p w14:paraId="1F1D16A7" w14:textId="77777777" w:rsidR="004650D4" w:rsidRPr="005144B3" w:rsidRDefault="004650D4" w:rsidP="004650D4">
      <w:pPr>
        <w:rPr>
          <w:rFonts w:cs="Times New Roman"/>
          <w:szCs w:val="24"/>
        </w:rPr>
      </w:pPr>
    </w:p>
    <w:p w14:paraId="28D92840" w14:textId="77777777" w:rsidR="004650D4" w:rsidRPr="005144B3" w:rsidRDefault="004650D4" w:rsidP="004650D4">
      <w:pPr>
        <w:rPr>
          <w:rFonts w:cs="Times New Roman"/>
          <w:szCs w:val="24"/>
        </w:rPr>
      </w:pPr>
    </w:p>
    <w:p w14:paraId="63D95782" w14:textId="77777777" w:rsidR="005144B3" w:rsidRPr="005144B3" w:rsidRDefault="005144B3" w:rsidP="005144B3">
      <w:pPr>
        <w:rPr>
          <w:rFonts w:cs="Times New Roman"/>
          <w:szCs w:val="24"/>
        </w:rPr>
      </w:pPr>
      <w:r w:rsidRPr="005144B3">
        <w:rPr>
          <w:rFonts w:cs="Times New Roman"/>
          <w:b/>
          <w:szCs w:val="24"/>
        </w:rPr>
        <w:t>Slide 8</w:t>
      </w:r>
      <w:r w:rsidRPr="005144B3">
        <w:rPr>
          <w:rFonts w:cs="Times New Roman"/>
          <w:szCs w:val="24"/>
        </w:rPr>
        <w:t xml:space="preserve"> (con effetti)</w:t>
      </w:r>
    </w:p>
    <w:p w14:paraId="23FF0652" w14:textId="77777777" w:rsidR="005144B3" w:rsidRPr="005144B3" w:rsidRDefault="005144B3" w:rsidP="005144B3">
      <w:pPr>
        <w:rPr>
          <w:rFonts w:cs="Times New Roman"/>
          <w:szCs w:val="24"/>
        </w:rPr>
      </w:pPr>
    </w:p>
    <w:p w14:paraId="09A24771" w14:textId="77777777" w:rsidR="005144B3" w:rsidRPr="005144B3" w:rsidRDefault="005144B3" w:rsidP="005144B3">
      <w:pPr>
        <w:spacing w:after="60" w:line="240" w:lineRule="auto"/>
        <w:contextualSpacing/>
        <w:rPr>
          <w:rFonts w:eastAsia="Times New Roman" w:cs="Times New Roman"/>
          <w:szCs w:val="24"/>
          <w:lang w:eastAsia="it-IT"/>
        </w:rPr>
      </w:pPr>
      <w:r w:rsidRPr="005144B3">
        <w:rPr>
          <w:rFonts w:eastAsiaTheme="minorEastAsia" w:cs="Times New Roman"/>
          <w:b/>
          <w:i/>
          <w:kern w:val="24"/>
          <w:szCs w:val="24"/>
          <w:lang w:eastAsia="it-IT"/>
        </w:rPr>
        <w:t>Guida:</w:t>
      </w:r>
      <w:r w:rsidRPr="005144B3">
        <w:rPr>
          <w:rFonts w:eastAsiaTheme="minorEastAsia" w:cs="Times New Roman"/>
          <w:kern w:val="24"/>
          <w:szCs w:val="24"/>
          <w:lang w:eastAsia="it-IT"/>
        </w:rPr>
        <w:t xml:space="preserve"> </w:t>
      </w:r>
      <w:r w:rsidRPr="005144B3">
        <w:rPr>
          <w:rFonts w:eastAsiaTheme="minorEastAsia" w:cs="Times New Roman"/>
          <w:bCs/>
          <w:kern w:val="24"/>
          <w:szCs w:val="24"/>
          <w:lang w:eastAsia="it-IT"/>
        </w:rPr>
        <w:t>La vedovanza è proprio rappresentata dalla donna che si trova al centro della scena, coperta da un mantello bruno.</w:t>
      </w:r>
      <w:r w:rsidRPr="005144B3">
        <w:rPr>
          <w:rFonts w:eastAsiaTheme="minorEastAsia" w:cs="Times New Roman"/>
          <w:kern w:val="24"/>
          <w:szCs w:val="24"/>
          <w:lang w:eastAsia="it-IT"/>
        </w:rPr>
        <w:t xml:space="preserve"> Volta le spalle ai coniugi e non partecipa al momento gioioso.</w:t>
      </w:r>
    </w:p>
    <w:p w14:paraId="03E01C04" w14:textId="3CC1A96C" w:rsidR="00D70E4A" w:rsidRPr="005144B3" w:rsidRDefault="00D70E4A" w:rsidP="001F6420">
      <w:pPr>
        <w:jc w:val="left"/>
      </w:pPr>
    </w:p>
    <w:sectPr w:rsidR="00D70E4A" w:rsidRPr="005144B3" w:rsidSect="006E1224">
      <w:headerReference w:type="default" r:id="rId8"/>
      <w:footerReference w:type="default" r:id="rId9"/>
      <w:headerReference w:type="first" r:id="rId10"/>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5131D" w14:textId="77777777" w:rsidR="00365C5C" w:rsidRDefault="00365C5C" w:rsidP="000F6B1B">
      <w:pPr>
        <w:spacing w:after="0" w:line="240" w:lineRule="auto"/>
      </w:pPr>
      <w:r>
        <w:separator/>
      </w:r>
    </w:p>
  </w:endnote>
  <w:endnote w:type="continuationSeparator" w:id="0">
    <w:p w14:paraId="65B30D6D" w14:textId="77777777" w:rsidR="00365C5C" w:rsidRDefault="00365C5C" w:rsidP="000F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9818" w14:textId="11E98A9A" w:rsidR="006E1224" w:rsidRDefault="006E1224" w:rsidP="006E1224">
    <w:pPr>
      <w:pStyle w:val="Pidipagin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721B5" w14:textId="77777777" w:rsidR="00365C5C" w:rsidRDefault="00365C5C" w:rsidP="000F6B1B">
      <w:pPr>
        <w:spacing w:after="0" w:line="240" w:lineRule="auto"/>
      </w:pPr>
      <w:r>
        <w:separator/>
      </w:r>
    </w:p>
  </w:footnote>
  <w:footnote w:type="continuationSeparator" w:id="0">
    <w:p w14:paraId="4E5A341A" w14:textId="77777777" w:rsidR="00365C5C" w:rsidRDefault="00365C5C" w:rsidP="000F6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B983" w14:textId="6E9EF4D9" w:rsidR="00386AB4" w:rsidRPr="00721AED" w:rsidRDefault="00721AED" w:rsidP="00386AB4">
    <w:pPr>
      <w:pStyle w:val="Intestazione"/>
      <w:jc w:val="center"/>
      <w:rPr>
        <w:i/>
        <w:spacing w:val="10"/>
      </w:rPr>
    </w:pPr>
    <w:r w:rsidRPr="00721AED">
      <w:rPr>
        <w:i/>
        <w:spacing w:val="10"/>
      </w:rPr>
      <w:fldChar w:fldCharType="begin"/>
    </w:r>
    <w:r w:rsidRPr="00721AED">
      <w:rPr>
        <w:i/>
        <w:spacing w:val="10"/>
      </w:rPr>
      <w:instrText xml:space="preserve"> STYLEREF  Titolo  \* MERGEFORMAT </w:instrText>
    </w:r>
    <w:r w:rsidRPr="00721AED">
      <w:rPr>
        <w:i/>
        <w:spacing w:val="10"/>
      </w:rPr>
      <w:fldChar w:fldCharType="separate"/>
    </w:r>
    <w:r w:rsidR="004650D4">
      <w:rPr>
        <w:i/>
        <w:noProof/>
        <w:spacing w:val="10"/>
      </w:rPr>
      <w:t>Preghiera</w:t>
    </w:r>
    <w:r w:rsidRPr="00721AED">
      <w:rPr>
        <w:i/>
        <w:spacing w:val="1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248"/>
      <w:gridCol w:w="8390"/>
    </w:tblGrid>
    <w:tr w:rsidR="006E1224" w14:paraId="5590E606" w14:textId="77777777" w:rsidTr="00443AED">
      <w:tc>
        <w:tcPr>
          <w:tcW w:w="993" w:type="dxa"/>
        </w:tcPr>
        <w:p w14:paraId="4674142F" w14:textId="77777777" w:rsidR="006E1224" w:rsidRDefault="006E1224" w:rsidP="006E1224">
          <w:pPr>
            <w:pStyle w:val="Intestazione"/>
            <w:rPr>
              <w:b/>
            </w:rPr>
          </w:pPr>
          <w:r>
            <w:rPr>
              <w:b/>
              <w:noProof/>
            </w:rPr>
            <w:drawing>
              <wp:inline distT="0" distB="0" distL="0" distR="0" wp14:anchorId="32D552D1" wp14:editId="3CD6DF36">
                <wp:extent cx="719328" cy="810768"/>
                <wp:effectExtent l="0" t="0" r="5080" b="8890"/>
                <wp:docPr id="2" name="Immagine 2" descr="Immagine che contiene testo&#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M_NEW_2cm_BW.jpg"/>
                        <pic:cNvPicPr/>
                      </pic:nvPicPr>
                      <pic:blipFill>
                        <a:blip r:embed="rId1">
                          <a:extLst>
                            <a:ext uri="{28A0092B-C50C-407E-A947-70E740481C1C}">
                              <a14:useLocalDpi xmlns:a14="http://schemas.microsoft.com/office/drawing/2010/main" val="0"/>
                            </a:ext>
                          </a:extLst>
                        </a:blip>
                        <a:stretch>
                          <a:fillRect/>
                        </a:stretch>
                      </pic:blipFill>
                      <pic:spPr>
                        <a:xfrm>
                          <a:off x="0" y="0"/>
                          <a:ext cx="719328" cy="810768"/>
                        </a:xfrm>
                        <a:prstGeom prst="rect">
                          <a:avLst/>
                        </a:prstGeom>
                      </pic:spPr>
                    </pic:pic>
                  </a:graphicData>
                </a:graphic>
              </wp:inline>
            </w:drawing>
          </w:r>
        </w:p>
      </w:tc>
      <w:tc>
        <w:tcPr>
          <w:tcW w:w="8645" w:type="dxa"/>
          <w:vAlign w:val="center"/>
        </w:tcPr>
        <w:p w14:paraId="6E372B9C" w14:textId="77777777" w:rsidR="006E1224" w:rsidRPr="00646222" w:rsidRDefault="006E1224" w:rsidP="006E1224">
          <w:pPr>
            <w:pStyle w:val="Intestazione"/>
            <w:jc w:val="center"/>
            <w:rPr>
              <w:rFonts w:ascii="Garamond" w:hAnsi="Garamond"/>
              <w:b/>
            </w:rPr>
          </w:pPr>
          <w:r w:rsidRPr="00646222">
            <w:rPr>
              <w:rFonts w:ascii="Garamond" w:hAnsi="Garamond"/>
              <w:b/>
              <w:sz w:val="36"/>
            </w:rPr>
            <w:t xml:space="preserve">Laboratorio </w:t>
          </w:r>
          <w:proofErr w:type="spellStart"/>
          <w:r w:rsidRPr="00646222">
            <w:rPr>
              <w:rFonts w:ascii="Garamond" w:hAnsi="Garamond"/>
              <w:b/>
              <w:sz w:val="36"/>
            </w:rPr>
            <w:t>intervicariale</w:t>
          </w:r>
          <w:proofErr w:type="spellEnd"/>
          <w:r w:rsidRPr="00646222">
            <w:rPr>
              <w:rFonts w:ascii="Garamond" w:hAnsi="Garamond"/>
              <w:b/>
              <w:sz w:val="36"/>
            </w:rPr>
            <w:t xml:space="preserve"> </w:t>
          </w:r>
          <w:r w:rsidRPr="00646222">
            <w:rPr>
              <w:rFonts w:ascii="Garamond" w:hAnsi="Garamond"/>
              <w:b/>
              <w:sz w:val="36"/>
            </w:rPr>
            <w:br/>
            <w:t>ARTIGIANI DELL’AMORE (AL 221)</w:t>
          </w:r>
        </w:p>
      </w:tc>
    </w:tr>
  </w:tbl>
  <w:p w14:paraId="0B223EB0" w14:textId="77777777" w:rsidR="006E1224" w:rsidRDefault="006E12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E88"/>
    <w:multiLevelType w:val="multilevel"/>
    <w:tmpl w:val="C9DA63B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36A26EF"/>
    <w:multiLevelType w:val="multilevel"/>
    <w:tmpl w:val="C9DA63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36C7A11"/>
    <w:multiLevelType w:val="multilevel"/>
    <w:tmpl w:val="E1CE47C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0566488C"/>
    <w:multiLevelType w:val="multilevel"/>
    <w:tmpl w:val="EBC6AF8C"/>
    <w:lvl w:ilvl="0">
      <w:start w:val="3"/>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 w15:restartNumberingAfterBreak="0">
    <w:nsid w:val="1EBB25F3"/>
    <w:multiLevelType w:val="hybridMultilevel"/>
    <w:tmpl w:val="2FF8B6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A33299"/>
    <w:multiLevelType w:val="multilevel"/>
    <w:tmpl w:val="CE0E9818"/>
    <w:lvl w:ilvl="0">
      <w:start w:val="1"/>
      <w:numFmt w:val="decimal"/>
      <w:lvlText w:val="%1."/>
      <w:lvlJc w:val="left"/>
      <w:pPr>
        <w:ind w:left="876"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15:restartNumberingAfterBreak="0">
    <w:nsid w:val="241616F1"/>
    <w:multiLevelType w:val="multilevel"/>
    <w:tmpl w:val="7B0E23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8FA3123"/>
    <w:multiLevelType w:val="hybridMultilevel"/>
    <w:tmpl w:val="9216C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4F27C3"/>
    <w:multiLevelType w:val="hybridMultilevel"/>
    <w:tmpl w:val="3B9403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E77A73"/>
    <w:multiLevelType w:val="multilevel"/>
    <w:tmpl w:val="DD50F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FB91994"/>
    <w:multiLevelType w:val="multilevel"/>
    <w:tmpl w:val="DDB6346C"/>
    <w:lvl w:ilvl="0">
      <w:start w:val="2"/>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1" w15:restartNumberingAfterBreak="0">
    <w:nsid w:val="371E4086"/>
    <w:multiLevelType w:val="multilevel"/>
    <w:tmpl w:val="499A25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8CA614C"/>
    <w:multiLevelType w:val="multilevel"/>
    <w:tmpl w:val="CF26846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45383405"/>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15:restartNumberingAfterBreak="0">
    <w:nsid w:val="4C67567C"/>
    <w:multiLevelType w:val="hybridMultilevel"/>
    <w:tmpl w:val="4B9ACF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737B56"/>
    <w:multiLevelType w:val="hybridMultilevel"/>
    <w:tmpl w:val="ABDE1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811891"/>
    <w:multiLevelType w:val="hybridMultilevel"/>
    <w:tmpl w:val="5540FC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096BBE"/>
    <w:multiLevelType w:val="multilevel"/>
    <w:tmpl w:val="442A8206"/>
    <w:lvl w:ilvl="0">
      <w:start w:val="1"/>
      <w:numFmt w:val="decimal"/>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DC6C53"/>
    <w:multiLevelType w:val="multilevel"/>
    <w:tmpl w:val="0FB0321C"/>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5A327AF7"/>
    <w:multiLevelType w:val="hybridMultilevel"/>
    <w:tmpl w:val="676041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5B8424E1"/>
    <w:multiLevelType w:val="hybridMultilevel"/>
    <w:tmpl w:val="1B4A2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CA04BF"/>
    <w:multiLevelType w:val="multilevel"/>
    <w:tmpl w:val="848C6C7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11773E"/>
    <w:multiLevelType w:val="multilevel"/>
    <w:tmpl w:val="C9DA63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68EA21B2"/>
    <w:multiLevelType w:val="multilevel"/>
    <w:tmpl w:val="E1CE47CC"/>
    <w:lvl w:ilvl="0">
      <w:numFmt w:val="bullet"/>
      <w:lvlText w:val=""/>
      <w:lvlJc w:val="left"/>
      <w:pPr>
        <w:ind w:left="1066" w:hanging="360"/>
      </w:pPr>
      <w:rPr>
        <w:rFonts w:ascii="Symbol" w:hAnsi="Symbol"/>
      </w:rPr>
    </w:lvl>
    <w:lvl w:ilvl="1">
      <w:numFmt w:val="bullet"/>
      <w:lvlText w:val="o"/>
      <w:lvlJc w:val="left"/>
      <w:pPr>
        <w:ind w:left="1786" w:hanging="360"/>
      </w:pPr>
      <w:rPr>
        <w:rFonts w:ascii="Courier New" w:hAnsi="Courier New" w:cs="Courier New"/>
      </w:rPr>
    </w:lvl>
    <w:lvl w:ilvl="2">
      <w:numFmt w:val="bullet"/>
      <w:lvlText w:val=""/>
      <w:lvlJc w:val="left"/>
      <w:pPr>
        <w:ind w:left="2506" w:hanging="360"/>
      </w:pPr>
      <w:rPr>
        <w:rFonts w:ascii="Wingdings" w:hAnsi="Wingdings"/>
      </w:rPr>
    </w:lvl>
    <w:lvl w:ilvl="3">
      <w:numFmt w:val="bullet"/>
      <w:lvlText w:val=""/>
      <w:lvlJc w:val="left"/>
      <w:pPr>
        <w:ind w:left="3226" w:hanging="360"/>
      </w:pPr>
      <w:rPr>
        <w:rFonts w:ascii="Symbol" w:hAnsi="Symbol"/>
      </w:rPr>
    </w:lvl>
    <w:lvl w:ilvl="4">
      <w:numFmt w:val="bullet"/>
      <w:lvlText w:val="o"/>
      <w:lvlJc w:val="left"/>
      <w:pPr>
        <w:ind w:left="3946" w:hanging="360"/>
      </w:pPr>
      <w:rPr>
        <w:rFonts w:ascii="Courier New" w:hAnsi="Courier New" w:cs="Courier New"/>
      </w:rPr>
    </w:lvl>
    <w:lvl w:ilvl="5">
      <w:numFmt w:val="bullet"/>
      <w:lvlText w:val=""/>
      <w:lvlJc w:val="left"/>
      <w:pPr>
        <w:ind w:left="4666" w:hanging="360"/>
      </w:pPr>
      <w:rPr>
        <w:rFonts w:ascii="Wingdings" w:hAnsi="Wingdings"/>
      </w:rPr>
    </w:lvl>
    <w:lvl w:ilvl="6">
      <w:numFmt w:val="bullet"/>
      <w:lvlText w:val=""/>
      <w:lvlJc w:val="left"/>
      <w:pPr>
        <w:ind w:left="5386" w:hanging="360"/>
      </w:pPr>
      <w:rPr>
        <w:rFonts w:ascii="Symbol" w:hAnsi="Symbol"/>
      </w:rPr>
    </w:lvl>
    <w:lvl w:ilvl="7">
      <w:numFmt w:val="bullet"/>
      <w:lvlText w:val="o"/>
      <w:lvlJc w:val="left"/>
      <w:pPr>
        <w:ind w:left="6106" w:hanging="360"/>
      </w:pPr>
      <w:rPr>
        <w:rFonts w:ascii="Courier New" w:hAnsi="Courier New" w:cs="Courier New"/>
      </w:rPr>
    </w:lvl>
    <w:lvl w:ilvl="8">
      <w:numFmt w:val="bullet"/>
      <w:lvlText w:val=""/>
      <w:lvlJc w:val="left"/>
      <w:pPr>
        <w:ind w:left="6826" w:hanging="360"/>
      </w:pPr>
      <w:rPr>
        <w:rFonts w:ascii="Wingdings" w:hAnsi="Wingdings"/>
      </w:rPr>
    </w:lvl>
  </w:abstractNum>
  <w:abstractNum w:abstractNumId="24" w15:restartNumberingAfterBreak="0">
    <w:nsid w:val="6CBE7B9D"/>
    <w:multiLevelType w:val="hybridMultilevel"/>
    <w:tmpl w:val="29A28810"/>
    <w:lvl w:ilvl="0" w:tplc="3B6277FA">
      <w:start w:val="1"/>
      <w:numFmt w:val="bullet"/>
      <w:lvlText w:val="*"/>
      <w:lvlJc w:val="left"/>
      <w:pPr>
        <w:tabs>
          <w:tab w:val="num" w:pos="720"/>
        </w:tabs>
        <w:ind w:left="720" w:hanging="360"/>
      </w:pPr>
      <w:rPr>
        <w:rFonts w:ascii="Georgia" w:hAnsi="Georgia" w:hint="default"/>
      </w:rPr>
    </w:lvl>
    <w:lvl w:ilvl="1" w:tplc="519AE658" w:tentative="1">
      <w:start w:val="1"/>
      <w:numFmt w:val="bullet"/>
      <w:lvlText w:val="*"/>
      <w:lvlJc w:val="left"/>
      <w:pPr>
        <w:tabs>
          <w:tab w:val="num" w:pos="1440"/>
        </w:tabs>
        <w:ind w:left="1440" w:hanging="360"/>
      </w:pPr>
      <w:rPr>
        <w:rFonts w:ascii="Georgia" w:hAnsi="Georgia" w:hint="default"/>
      </w:rPr>
    </w:lvl>
    <w:lvl w:ilvl="2" w:tplc="84B0E4DC" w:tentative="1">
      <w:start w:val="1"/>
      <w:numFmt w:val="bullet"/>
      <w:lvlText w:val="*"/>
      <w:lvlJc w:val="left"/>
      <w:pPr>
        <w:tabs>
          <w:tab w:val="num" w:pos="2160"/>
        </w:tabs>
        <w:ind w:left="2160" w:hanging="360"/>
      </w:pPr>
      <w:rPr>
        <w:rFonts w:ascii="Georgia" w:hAnsi="Georgia" w:hint="default"/>
      </w:rPr>
    </w:lvl>
    <w:lvl w:ilvl="3" w:tplc="65725718" w:tentative="1">
      <w:start w:val="1"/>
      <w:numFmt w:val="bullet"/>
      <w:lvlText w:val="*"/>
      <w:lvlJc w:val="left"/>
      <w:pPr>
        <w:tabs>
          <w:tab w:val="num" w:pos="2880"/>
        </w:tabs>
        <w:ind w:left="2880" w:hanging="360"/>
      </w:pPr>
      <w:rPr>
        <w:rFonts w:ascii="Georgia" w:hAnsi="Georgia" w:hint="default"/>
      </w:rPr>
    </w:lvl>
    <w:lvl w:ilvl="4" w:tplc="9E52452E" w:tentative="1">
      <w:start w:val="1"/>
      <w:numFmt w:val="bullet"/>
      <w:lvlText w:val="*"/>
      <w:lvlJc w:val="left"/>
      <w:pPr>
        <w:tabs>
          <w:tab w:val="num" w:pos="3600"/>
        </w:tabs>
        <w:ind w:left="3600" w:hanging="360"/>
      </w:pPr>
      <w:rPr>
        <w:rFonts w:ascii="Georgia" w:hAnsi="Georgia" w:hint="default"/>
      </w:rPr>
    </w:lvl>
    <w:lvl w:ilvl="5" w:tplc="4AF044D2" w:tentative="1">
      <w:start w:val="1"/>
      <w:numFmt w:val="bullet"/>
      <w:lvlText w:val="*"/>
      <w:lvlJc w:val="left"/>
      <w:pPr>
        <w:tabs>
          <w:tab w:val="num" w:pos="4320"/>
        </w:tabs>
        <w:ind w:left="4320" w:hanging="360"/>
      </w:pPr>
      <w:rPr>
        <w:rFonts w:ascii="Georgia" w:hAnsi="Georgia" w:hint="default"/>
      </w:rPr>
    </w:lvl>
    <w:lvl w:ilvl="6" w:tplc="827AFB3E" w:tentative="1">
      <w:start w:val="1"/>
      <w:numFmt w:val="bullet"/>
      <w:lvlText w:val="*"/>
      <w:lvlJc w:val="left"/>
      <w:pPr>
        <w:tabs>
          <w:tab w:val="num" w:pos="5040"/>
        </w:tabs>
        <w:ind w:left="5040" w:hanging="360"/>
      </w:pPr>
      <w:rPr>
        <w:rFonts w:ascii="Georgia" w:hAnsi="Georgia" w:hint="default"/>
      </w:rPr>
    </w:lvl>
    <w:lvl w:ilvl="7" w:tplc="28360C5C" w:tentative="1">
      <w:start w:val="1"/>
      <w:numFmt w:val="bullet"/>
      <w:lvlText w:val="*"/>
      <w:lvlJc w:val="left"/>
      <w:pPr>
        <w:tabs>
          <w:tab w:val="num" w:pos="5760"/>
        </w:tabs>
        <w:ind w:left="5760" w:hanging="360"/>
      </w:pPr>
      <w:rPr>
        <w:rFonts w:ascii="Georgia" w:hAnsi="Georgia" w:hint="default"/>
      </w:rPr>
    </w:lvl>
    <w:lvl w:ilvl="8" w:tplc="837CB6BC" w:tentative="1">
      <w:start w:val="1"/>
      <w:numFmt w:val="bullet"/>
      <w:lvlText w:val="*"/>
      <w:lvlJc w:val="left"/>
      <w:pPr>
        <w:tabs>
          <w:tab w:val="num" w:pos="6480"/>
        </w:tabs>
        <w:ind w:left="6480" w:hanging="360"/>
      </w:pPr>
      <w:rPr>
        <w:rFonts w:ascii="Georgia" w:hAnsi="Georgia" w:hint="default"/>
      </w:rPr>
    </w:lvl>
  </w:abstractNum>
  <w:abstractNum w:abstractNumId="25" w15:restartNumberingAfterBreak="0">
    <w:nsid w:val="6F3058D9"/>
    <w:multiLevelType w:val="multilevel"/>
    <w:tmpl w:val="B19644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1517FF1"/>
    <w:multiLevelType w:val="multilevel"/>
    <w:tmpl w:val="3724EDC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4CE4253"/>
    <w:multiLevelType w:val="multilevel"/>
    <w:tmpl w:val="47AAC4C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7566144C"/>
    <w:multiLevelType w:val="multilevel"/>
    <w:tmpl w:val="AC502AD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757963AD"/>
    <w:multiLevelType w:val="hybridMultilevel"/>
    <w:tmpl w:val="6D5851FE"/>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7CF6450B"/>
    <w:multiLevelType w:val="multilevel"/>
    <w:tmpl w:val="EB2C8EB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7"/>
  </w:num>
  <w:num w:numId="2">
    <w:abstractNumId w:val="5"/>
  </w:num>
  <w:num w:numId="3">
    <w:abstractNumId w:val="21"/>
  </w:num>
  <w:num w:numId="4">
    <w:abstractNumId w:val="10"/>
  </w:num>
  <w:num w:numId="5">
    <w:abstractNumId w:val="18"/>
  </w:num>
  <w:num w:numId="6">
    <w:abstractNumId w:val="28"/>
  </w:num>
  <w:num w:numId="7">
    <w:abstractNumId w:val="12"/>
  </w:num>
  <w:num w:numId="8">
    <w:abstractNumId w:val="23"/>
  </w:num>
  <w:num w:numId="9">
    <w:abstractNumId w:val="25"/>
  </w:num>
  <w:num w:numId="10">
    <w:abstractNumId w:val="3"/>
  </w:num>
  <w:num w:numId="11">
    <w:abstractNumId w:val="26"/>
  </w:num>
  <w:num w:numId="12">
    <w:abstractNumId w:val="6"/>
  </w:num>
  <w:num w:numId="13">
    <w:abstractNumId w:val="30"/>
  </w:num>
  <w:num w:numId="14">
    <w:abstractNumId w:val="11"/>
  </w:num>
  <w:num w:numId="15">
    <w:abstractNumId w:val="22"/>
  </w:num>
  <w:num w:numId="16">
    <w:abstractNumId w:val="27"/>
  </w:num>
  <w:num w:numId="17">
    <w:abstractNumId w:val="13"/>
  </w:num>
  <w:num w:numId="18">
    <w:abstractNumId w:val="15"/>
  </w:num>
  <w:num w:numId="19">
    <w:abstractNumId w:val="4"/>
  </w:num>
  <w:num w:numId="20">
    <w:abstractNumId w:val="8"/>
  </w:num>
  <w:num w:numId="21">
    <w:abstractNumId w:val="29"/>
  </w:num>
  <w:num w:numId="22">
    <w:abstractNumId w:val="19"/>
  </w:num>
  <w:num w:numId="23">
    <w:abstractNumId w:val="2"/>
  </w:num>
  <w:num w:numId="24">
    <w:abstractNumId w:val="20"/>
  </w:num>
  <w:num w:numId="25">
    <w:abstractNumId w:val="16"/>
  </w:num>
  <w:num w:numId="26">
    <w:abstractNumId w:val="14"/>
  </w:num>
  <w:num w:numId="27">
    <w:abstractNumId w:val="1"/>
  </w:num>
  <w:num w:numId="28">
    <w:abstractNumId w:val="0"/>
  </w:num>
  <w:num w:numId="29">
    <w:abstractNumId w:val="7"/>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C2"/>
    <w:rsid w:val="000961C2"/>
    <w:rsid w:val="000D3E90"/>
    <w:rsid w:val="000F6B1B"/>
    <w:rsid w:val="001573C7"/>
    <w:rsid w:val="0016218E"/>
    <w:rsid w:val="0019368F"/>
    <w:rsid w:val="001F6420"/>
    <w:rsid w:val="002C3269"/>
    <w:rsid w:val="00364975"/>
    <w:rsid w:val="00365C5C"/>
    <w:rsid w:val="00386AB4"/>
    <w:rsid w:val="0040210B"/>
    <w:rsid w:val="004650D4"/>
    <w:rsid w:val="00500322"/>
    <w:rsid w:val="005144B3"/>
    <w:rsid w:val="00541601"/>
    <w:rsid w:val="005474A3"/>
    <w:rsid w:val="005941F7"/>
    <w:rsid w:val="005D09F5"/>
    <w:rsid w:val="005F2A07"/>
    <w:rsid w:val="00646222"/>
    <w:rsid w:val="00697E3C"/>
    <w:rsid w:val="006E1224"/>
    <w:rsid w:val="00721AED"/>
    <w:rsid w:val="00760D65"/>
    <w:rsid w:val="00773342"/>
    <w:rsid w:val="0079642B"/>
    <w:rsid w:val="0086406A"/>
    <w:rsid w:val="008823B7"/>
    <w:rsid w:val="00A80D67"/>
    <w:rsid w:val="00A82238"/>
    <w:rsid w:val="00B8162C"/>
    <w:rsid w:val="00BE1525"/>
    <w:rsid w:val="00BF7578"/>
    <w:rsid w:val="00CC51D6"/>
    <w:rsid w:val="00D42F04"/>
    <w:rsid w:val="00D70E4A"/>
    <w:rsid w:val="00DF1FE9"/>
    <w:rsid w:val="00E7313F"/>
    <w:rsid w:val="00E9316D"/>
    <w:rsid w:val="00EB6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3083"/>
  <w15:chartTrackingRefBased/>
  <w15:docId w15:val="{967B2C71-8989-4431-83FB-1942BB61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42F04"/>
    <w:pPr>
      <w:jc w:val="both"/>
    </w:pPr>
    <w:rPr>
      <w:rFonts w:ascii="Times New Roman" w:hAnsi="Times New Roman"/>
      <w:sz w:val="24"/>
    </w:rPr>
  </w:style>
  <w:style w:type="paragraph" w:styleId="Titolo1">
    <w:name w:val="heading 1"/>
    <w:basedOn w:val="Normale"/>
    <w:next w:val="Normale"/>
    <w:link w:val="Titolo1Carattere"/>
    <w:uiPriority w:val="9"/>
    <w:qFormat/>
    <w:rsid w:val="0086406A"/>
    <w:pPr>
      <w:keepNext/>
      <w:keepLines/>
      <w:numPr>
        <w:numId w:val="17"/>
      </w:numPr>
      <w:spacing w:before="360" w:after="240"/>
      <w:ind w:left="431" w:hanging="431"/>
      <w:jc w:val="left"/>
      <w:outlineLvl w:val="0"/>
    </w:pPr>
    <w:rPr>
      <w:rFonts w:eastAsiaTheme="majorEastAsia" w:cstheme="majorBidi"/>
      <w:b/>
      <w:sz w:val="28"/>
      <w:szCs w:val="32"/>
    </w:rPr>
  </w:style>
  <w:style w:type="paragraph" w:styleId="Titolo2">
    <w:name w:val="heading 2"/>
    <w:basedOn w:val="Normale"/>
    <w:next w:val="Normale"/>
    <w:link w:val="Titolo2Carattere"/>
    <w:uiPriority w:val="9"/>
    <w:unhideWhenUsed/>
    <w:qFormat/>
    <w:rsid w:val="00E9316D"/>
    <w:pPr>
      <w:keepNext/>
      <w:keepLines/>
      <w:numPr>
        <w:ilvl w:val="1"/>
        <w:numId w:val="17"/>
      </w:numPr>
      <w:spacing w:before="240" w:after="120"/>
      <w:ind w:left="578" w:hanging="578"/>
      <w:outlineLvl w:val="1"/>
    </w:pPr>
    <w:rPr>
      <w:rFonts w:eastAsiaTheme="majorEastAsia" w:cstheme="majorBidi"/>
      <w:b/>
      <w:szCs w:val="26"/>
    </w:rPr>
  </w:style>
  <w:style w:type="paragraph" w:styleId="Titolo3">
    <w:name w:val="heading 3"/>
    <w:basedOn w:val="Normale"/>
    <w:next w:val="Normale"/>
    <w:link w:val="Titolo3Carattere"/>
    <w:uiPriority w:val="9"/>
    <w:semiHidden/>
    <w:unhideWhenUsed/>
    <w:qFormat/>
    <w:rsid w:val="00697E3C"/>
    <w:pPr>
      <w:keepNext/>
      <w:keepLines/>
      <w:numPr>
        <w:ilvl w:val="2"/>
        <w:numId w:val="17"/>
      </w:numPr>
      <w:spacing w:before="40" w:after="0"/>
      <w:outlineLvl w:val="2"/>
    </w:pPr>
    <w:rPr>
      <w:rFonts w:asciiTheme="majorHAnsi" w:eastAsiaTheme="majorEastAsia" w:hAnsiTheme="majorHAnsi" w:cstheme="majorBidi"/>
      <w:color w:val="1F3763" w:themeColor="accent1" w:themeShade="7F"/>
      <w:szCs w:val="24"/>
    </w:rPr>
  </w:style>
  <w:style w:type="paragraph" w:styleId="Titolo4">
    <w:name w:val="heading 4"/>
    <w:basedOn w:val="Normale"/>
    <w:next w:val="Normale"/>
    <w:link w:val="Titolo4Carattere"/>
    <w:uiPriority w:val="9"/>
    <w:semiHidden/>
    <w:unhideWhenUsed/>
    <w:qFormat/>
    <w:rsid w:val="00697E3C"/>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697E3C"/>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697E3C"/>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697E3C"/>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697E3C"/>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97E3C"/>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6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6B1B"/>
  </w:style>
  <w:style w:type="paragraph" w:styleId="Pidipagina">
    <w:name w:val="footer"/>
    <w:basedOn w:val="Normale"/>
    <w:link w:val="PidipaginaCarattere"/>
    <w:uiPriority w:val="99"/>
    <w:unhideWhenUsed/>
    <w:rsid w:val="000F6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6B1B"/>
  </w:style>
  <w:style w:type="table" w:styleId="Grigliatabella">
    <w:name w:val="Table Grid"/>
    <w:basedOn w:val="Tabellanormale"/>
    <w:uiPriority w:val="39"/>
    <w:rsid w:val="000F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6406A"/>
    <w:rPr>
      <w:rFonts w:ascii="Times New Roman" w:eastAsiaTheme="majorEastAsia" w:hAnsi="Times New Roman" w:cstheme="majorBidi"/>
      <w:b/>
      <w:sz w:val="28"/>
      <w:szCs w:val="32"/>
    </w:rPr>
  </w:style>
  <w:style w:type="paragraph" w:styleId="Sottotitolo">
    <w:name w:val="Subtitle"/>
    <w:basedOn w:val="Normale"/>
    <w:next w:val="Normale"/>
    <w:link w:val="SottotitoloCarattere"/>
    <w:uiPriority w:val="11"/>
    <w:qFormat/>
    <w:rsid w:val="00D42F04"/>
    <w:pPr>
      <w:numPr>
        <w:ilvl w:val="1"/>
      </w:numPr>
      <w:spacing w:after="720"/>
      <w:jc w:val="center"/>
    </w:pPr>
    <w:rPr>
      <w:rFonts w:eastAsiaTheme="minorEastAsia"/>
      <w:spacing w:val="15"/>
    </w:rPr>
  </w:style>
  <w:style w:type="character" w:customStyle="1" w:styleId="SottotitoloCarattere">
    <w:name w:val="Sottotitolo Carattere"/>
    <w:basedOn w:val="Carpredefinitoparagrafo"/>
    <w:link w:val="Sottotitolo"/>
    <w:uiPriority w:val="11"/>
    <w:rsid w:val="00D42F04"/>
    <w:rPr>
      <w:rFonts w:ascii="Times New Roman" w:eastAsiaTheme="minorEastAsia" w:hAnsi="Times New Roman"/>
      <w:spacing w:val="15"/>
      <w:sz w:val="24"/>
    </w:rPr>
  </w:style>
  <w:style w:type="paragraph" w:styleId="Titolo">
    <w:name w:val="Title"/>
    <w:next w:val="Normale"/>
    <w:link w:val="TitoloCarattere"/>
    <w:uiPriority w:val="10"/>
    <w:qFormat/>
    <w:rsid w:val="00697E3C"/>
    <w:pPr>
      <w:spacing w:before="360" w:after="360"/>
      <w:jc w:val="center"/>
      <w:outlineLvl w:val="0"/>
    </w:pPr>
    <w:rPr>
      <w:rFonts w:ascii="Times New Roman" w:eastAsiaTheme="majorEastAsia" w:hAnsi="Times New Roman" w:cs="Calibri"/>
      <w:b/>
      <w:sz w:val="40"/>
      <w:szCs w:val="32"/>
    </w:rPr>
  </w:style>
  <w:style w:type="character" w:customStyle="1" w:styleId="TitoloCarattere">
    <w:name w:val="Titolo Carattere"/>
    <w:basedOn w:val="Carpredefinitoparagrafo"/>
    <w:link w:val="Titolo"/>
    <w:uiPriority w:val="10"/>
    <w:rsid w:val="00697E3C"/>
    <w:rPr>
      <w:rFonts w:ascii="Times New Roman" w:eastAsiaTheme="majorEastAsia" w:hAnsi="Times New Roman" w:cs="Calibri"/>
      <w:b/>
      <w:sz w:val="40"/>
      <w:szCs w:val="32"/>
    </w:rPr>
  </w:style>
  <w:style w:type="character" w:customStyle="1" w:styleId="Titolo2Carattere">
    <w:name w:val="Titolo 2 Carattere"/>
    <w:basedOn w:val="Carpredefinitoparagrafo"/>
    <w:link w:val="Titolo2"/>
    <w:uiPriority w:val="9"/>
    <w:rsid w:val="00E9316D"/>
    <w:rPr>
      <w:rFonts w:ascii="Times New Roman" w:eastAsiaTheme="majorEastAsia" w:hAnsi="Times New Roman" w:cstheme="majorBidi"/>
      <w:b/>
      <w:sz w:val="24"/>
      <w:szCs w:val="26"/>
    </w:rPr>
  </w:style>
  <w:style w:type="character" w:customStyle="1" w:styleId="Titolo3Carattere">
    <w:name w:val="Titolo 3 Carattere"/>
    <w:basedOn w:val="Carpredefinitoparagrafo"/>
    <w:link w:val="Titolo3"/>
    <w:uiPriority w:val="9"/>
    <w:semiHidden/>
    <w:rsid w:val="00697E3C"/>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697E3C"/>
    <w:rPr>
      <w:rFonts w:asciiTheme="majorHAnsi" w:eastAsiaTheme="majorEastAsia" w:hAnsiTheme="majorHAnsi" w:cstheme="majorBidi"/>
      <w:i/>
      <w:iCs/>
      <w:color w:val="2F5496" w:themeColor="accent1" w:themeShade="BF"/>
      <w:sz w:val="24"/>
    </w:rPr>
  </w:style>
  <w:style w:type="character" w:customStyle="1" w:styleId="Titolo5Carattere">
    <w:name w:val="Titolo 5 Carattere"/>
    <w:basedOn w:val="Carpredefinitoparagrafo"/>
    <w:link w:val="Titolo5"/>
    <w:uiPriority w:val="9"/>
    <w:semiHidden/>
    <w:rsid w:val="00697E3C"/>
    <w:rPr>
      <w:rFonts w:asciiTheme="majorHAnsi" w:eastAsiaTheme="majorEastAsia" w:hAnsiTheme="majorHAnsi" w:cstheme="majorBidi"/>
      <w:color w:val="2F5496" w:themeColor="accent1" w:themeShade="BF"/>
      <w:sz w:val="24"/>
    </w:rPr>
  </w:style>
  <w:style w:type="character" w:customStyle="1" w:styleId="Titolo6Carattere">
    <w:name w:val="Titolo 6 Carattere"/>
    <w:basedOn w:val="Carpredefinitoparagrafo"/>
    <w:link w:val="Titolo6"/>
    <w:uiPriority w:val="9"/>
    <w:semiHidden/>
    <w:rsid w:val="00697E3C"/>
    <w:rPr>
      <w:rFonts w:asciiTheme="majorHAnsi" w:eastAsiaTheme="majorEastAsia" w:hAnsiTheme="majorHAnsi" w:cstheme="majorBidi"/>
      <w:color w:val="1F3763" w:themeColor="accent1" w:themeShade="7F"/>
      <w:sz w:val="24"/>
    </w:rPr>
  </w:style>
  <w:style w:type="character" w:customStyle="1" w:styleId="Titolo7Carattere">
    <w:name w:val="Titolo 7 Carattere"/>
    <w:basedOn w:val="Carpredefinitoparagrafo"/>
    <w:link w:val="Titolo7"/>
    <w:uiPriority w:val="9"/>
    <w:semiHidden/>
    <w:rsid w:val="00697E3C"/>
    <w:rPr>
      <w:rFonts w:asciiTheme="majorHAnsi" w:eastAsiaTheme="majorEastAsia" w:hAnsiTheme="majorHAnsi" w:cstheme="majorBidi"/>
      <w:i/>
      <w:iCs/>
      <w:color w:val="1F3763" w:themeColor="accent1" w:themeShade="7F"/>
      <w:sz w:val="24"/>
    </w:rPr>
  </w:style>
  <w:style w:type="character" w:customStyle="1" w:styleId="Titolo8Carattere">
    <w:name w:val="Titolo 8 Carattere"/>
    <w:basedOn w:val="Carpredefinitoparagrafo"/>
    <w:link w:val="Titolo8"/>
    <w:uiPriority w:val="9"/>
    <w:semiHidden/>
    <w:rsid w:val="00697E3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97E3C"/>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697E3C"/>
    <w:pPr>
      <w:ind w:left="720"/>
      <w:contextualSpacing/>
    </w:pPr>
  </w:style>
  <w:style w:type="character" w:styleId="Collegamentoipertestuale">
    <w:name w:val="Hyperlink"/>
    <w:basedOn w:val="Carpredefinitoparagrafo"/>
    <w:uiPriority w:val="99"/>
    <w:unhideWhenUsed/>
    <w:rsid w:val="00D70E4A"/>
    <w:rPr>
      <w:color w:val="0563C1" w:themeColor="hyperlink"/>
      <w:u w:val="single"/>
    </w:rPr>
  </w:style>
  <w:style w:type="paragraph" w:styleId="Citazione">
    <w:name w:val="Quote"/>
    <w:basedOn w:val="Normale"/>
    <w:next w:val="Normale"/>
    <w:link w:val="CitazioneCarattere"/>
    <w:uiPriority w:val="29"/>
    <w:qFormat/>
    <w:rsid w:val="0040210B"/>
    <w:pPr>
      <w:pBdr>
        <w:left w:val="single" w:sz="18" w:space="4" w:color="7F7F7F" w:themeColor="text1" w:themeTint="80"/>
      </w:pBdr>
      <w:spacing w:before="240" w:after="0"/>
      <w:ind w:left="709"/>
    </w:pPr>
    <w:rPr>
      <w:sz w:val="22"/>
    </w:rPr>
  </w:style>
  <w:style w:type="character" w:customStyle="1" w:styleId="CitazioneCarattere">
    <w:name w:val="Citazione Carattere"/>
    <w:basedOn w:val="Carpredefinitoparagrafo"/>
    <w:link w:val="Citazione"/>
    <w:uiPriority w:val="29"/>
    <w:rsid w:val="0040210B"/>
    <w:rPr>
      <w:rFonts w:ascii="Times New Roman" w:hAnsi="Times New Roman"/>
    </w:rPr>
  </w:style>
  <w:style w:type="paragraph" w:styleId="NormaleWeb">
    <w:name w:val="Normal (Web)"/>
    <w:basedOn w:val="Normale"/>
    <w:uiPriority w:val="99"/>
    <w:semiHidden/>
    <w:unhideWhenUsed/>
    <w:rsid w:val="005144B3"/>
    <w:pPr>
      <w:spacing w:before="100" w:beforeAutospacing="1" w:after="100" w:afterAutospacing="1" w:line="240" w:lineRule="auto"/>
      <w:jc w:val="left"/>
    </w:pPr>
    <w:rPr>
      <w:rFonts w:eastAsia="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44219">
      <w:bodyDiv w:val="1"/>
      <w:marLeft w:val="0"/>
      <w:marRight w:val="0"/>
      <w:marTop w:val="0"/>
      <w:marBottom w:val="0"/>
      <w:divBdr>
        <w:top w:val="none" w:sz="0" w:space="0" w:color="auto"/>
        <w:left w:val="none" w:sz="0" w:space="0" w:color="auto"/>
        <w:bottom w:val="none" w:sz="0" w:space="0" w:color="auto"/>
        <w:right w:val="none" w:sz="0" w:space="0" w:color="auto"/>
      </w:divBdr>
    </w:div>
    <w:div w:id="15579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EE0DF-203C-4E9C-A602-F0463F3E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668</Words>
  <Characters>3810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dc:creator>
  <cp:keywords/>
  <dc:description/>
  <cp:lastModifiedBy>Antonello</cp:lastModifiedBy>
  <cp:revision>19</cp:revision>
  <dcterms:created xsi:type="dcterms:W3CDTF">2018-09-20T20:20:00Z</dcterms:created>
  <dcterms:modified xsi:type="dcterms:W3CDTF">2018-09-23T21:23:00Z</dcterms:modified>
</cp:coreProperties>
</file>